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3076E" w14:textId="6A89D2E4" w:rsidR="003F6E15" w:rsidRPr="00B2035A" w:rsidRDefault="00B2035A" w:rsidP="00B203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eastAsia="Times New Roman" w:hAnsi="Sylfaen" w:cs="Sylfaen"/>
          <w:b/>
          <w:bCs/>
          <w:i/>
          <w:noProof/>
          <w:u w:val="single"/>
          <w:lang w:val="ka-GE"/>
        </w:rPr>
      </w:pPr>
      <w:r w:rsidRPr="00B2035A">
        <w:rPr>
          <w:rFonts w:ascii="Sylfaen" w:eastAsia="Times New Roman" w:hAnsi="Sylfaen" w:cs="Sylfaen"/>
          <w:b/>
          <w:bCs/>
          <w:i/>
          <w:noProof/>
          <w:u w:val="single"/>
          <w:lang w:val="ka-GE"/>
        </w:rPr>
        <w:t>პროექტი</w:t>
      </w:r>
    </w:p>
    <w:p w14:paraId="6BE0F182" w14:textId="77777777" w:rsidR="003F6E15" w:rsidRDefault="003F6E15" w:rsidP="003F6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14:paraId="61D52CFB" w14:textId="77777777" w:rsidR="00461B3E" w:rsidRPr="00571211"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r w:rsidRPr="00571211">
        <w:rPr>
          <w:rFonts w:ascii="Sylfaen" w:eastAsia="Times New Roman" w:hAnsi="Sylfaen" w:cs="Sylfaen"/>
          <w:b/>
          <w:bCs/>
          <w:noProof/>
          <w:lang w:val="ka-GE"/>
        </w:rPr>
        <w:t>საქართველოს მთავრობის</w:t>
      </w:r>
    </w:p>
    <w:p w14:paraId="4A2B7785" w14:textId="77777777" w:rsidR="001D3B23" w:rsidRPr="00A26707"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r w:rsidRPr="00571211">
        <w:rPr>
          <w:rFonts w:ascii="Sylfaen" w:eastAsia="Times New Roman" w:hAnsi="Sylfaen" w:cs="Sylfaen"/>
          <w:b/>
          <w:bCs/>
          <w:noProof/>
          <w:lang w:val="ka-GE"/>
        </w:rPr>
        <w:t>განკარგულება</w:t>
      </w:r>
      <w:r w:rsidRPr="00571211">
        <w:rPr>
          <w:rFonts w:ascii="Sylfaen" w:hAnsi="Sylfaen" w:cs="Sylfaen"/>
          <w:b/>
          <w:bCs/>
          <w:noProof/>
          <w:lang w:val="ka-GE"/>
        </w:rPr>
        <w:t xml:space="preserve"> </w:t>
      </w:r>
      <w:r w:rsidRPr="00571211">
        <w:rPr>
          <w:rFonts w:ascii="Sylfaen" w:eastAsia="Times New Roman" w:hAnsi="Sylfaen" w:cs="Sylfaen"/>
          <w:b/>
          <w:bCs/>
          <w:noProof/>
          <w:lang w:val="ka-GE"/>
        </w:rPr>
        <w:t>№</w:t>
      </w:r>
    </w:p>
    <w:p w14:paraId="0094F719" w14:textId="77777777" w:rsidR="001D3B23" w:rsidRPr="00A26707" w:rsidRDefault="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14:paraId="6DD81C06" w14:textId="263B43D2" w:rsidR="00461B3E" w:rsidRPr="00571211"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r w:rsidRPr="00571211">
        <w:rPr>
          <w:rFonts w:ascii="Sylfaen" w:hAnsi="Sylfaen" w:cs="Sylfaen"/>
          <w:b/>
          <w:bCs/>
          <w:noProof/>
          <w:lang w:val="ka-GE"/>
        </w:rPr>
        <w:t xml:space="preserve">2020 </w:t>
      </w:r>
      <w:r w:rsidRPr="00571211">
        <w:rPr>
          <w:rFonts w:ascii="Sylfaen" w:eastAsia="Times New Roman" w:hAnsi="Sylfaen" w:cs="Sylfaen"/>
          <w:b/>
          <w:bCs/>
          <w:noProof/>
          <w:lang w:val="ka-GE"/>
        </w:rPr>
        <w:t xml:space="preserve">წლის </w:t>
      </w:r>
      <w:r w:rsidR="001D3B23" w:rsidRPr="00571211">
        <w:rPr>
          <w:rFonts w:ascii="Sylfaen" w:eastAsia="Times New Roman" w:hAnsi="Sylfaen" w:cs="Sylfaen"/>
          <w:b/>
          <w:bCs/>
          <w:noProof/>
          <w:lang w:val="ka-GE"/>
        </w:rPr>
        <w:t xml:space="preserve"> </w:t>
      </w:r>
      <w:r w:rsidR="00B2035A">
        <w:rPr>
          <w:rFonts w:ascii="Sylfaen" w:eastAsia="Times New Roman" w:hAnsi="Sylfaen" w:cs="Sylfaen"/>
          <w:b/>
          <w:bCs/>
          <w:noProof/>
          <w:lang w:val="ka-GE"/>
        </w:rPr>
        <w:t xml:space="preserve">                           </w:t>
      </w:r>
      <w:r w:rsidRPr="00571211">
        <w:rPr>
          <w:rFonts w:ascii="Sylfaen" w:eastAsia="Times New Roman" w:hAnsi="Sylfaen" w:cs="Sylfaen"/>
          <w:b/>
          <w:bCs/>
          <w:noProof/>
          <w:lang w:val="ka-GE"/>
        </w:rPr>
        <w:t xml:space="preserve"> ქ. თბილისი</w:t>
      </w:r>
    </w:p>
    <w:p w14:paraId="16B7F6E3" w14:textId="77777777" w:rsidR="00461B3E" w:rsidRPr="00571211" w:rsidRDefault="00461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p>
    <w:p w14:paraId="2A872647" w14:textId="77777777" w:rsidR="00461B3E" w:rsidRPr="005A1134"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lang w:val="ka-GE"/>
        </w:rPr>
      </w:pPr>
      <w:r w:rsidRPr="005A1134">
        <w:rPr>
          <w:rFonts w:ascii="Sylfaen" w:eastAsia="Times New Roman" w:hAnsi="Sylfaen" w:cs="Sylfaen"/>
          <w:b/>
          <w:bCs/>
          <w:noProof/>
          <w:lang w:val="ka-GE"/>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w:t>
      </w:r>
      <w:r w:rsidRPr="005A1134">
        <w:rPr>
          <w:rFonts w:ascii="Sylfaen" w:hAnsi="Sylfaen" w:cs="Sylfaen"/>
          <w:b/>
          <w:bCs/>
          <w:noProof/>
          <w:lang w:val="ka-GE"/>
        </w:rPr>
        <w:t xml:space="preserve"> </w:t>
      </w:r>
      <w:r w:rsidRPr="005A1134">
        <w:rPr>
          <w:rFonts w:ascii="Sylfaen" w:eastAsia="Times New Roman" w:hAnsi="Sylfaen" w:cs="Sylfaen"/>
          <w:b/>
          <w:bCs/>
          <w:noProof/>
          <w:lang w:val="ka-GE"/>
        </w:rPr>
        <w:t>№975 განკარგულებაში ცვლილების შეტანის თაობაზე</w:t>
      </w:r>
    </w:p>
    <w:p w14:paraId="1DD43408" w14:textId="77777777" w:rsidR="00461B3E" w:rsidRPr="005A1134" w:rsidRDefault="00461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ka-GE"/>
        </w:rPr>
      </w:pPr>
    </w:p>
    <w:p w14:paraId="6EAC78D2" w14:textId="6F7B63B1" w:rsidR="001224E0" w:rsidRDefault="004A7C65" w:rsidP="001224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rPr>
      </w:pPr>
      <w:r w:rsidRPr="005A1134">
        <w:rPr>
          <w:rFonts w:ascii="Sylfaen" w:hAnsi="Sylfaen" w:cs="Sylfaen"/>
          <w:noProof/>
          <w:lang w:val="ka-GE"/>
        </w:rPr>
        <w:t xml:space="preserve">1. </w:t>
      </w:r>
      <w:r w:rsidRPr="005A1134">
        <w:rPr>
          <w:rFonts w:ascii="Sylfaen" w:eastAsia="Times New Roman" w:hAnsi="Sylfaen" w:cs="Sylfaen"/>
          <w:noProof/>
          <w:lang w:val="ka-GE"/>
        </w:rPr>
        <w:t xml:space="preserve">საქართველოს ზოგადი ადმინისტრაციული კოდექსის 63-ე მუხლის </w:t>
      </w:r>
      <w:r w:rsidR="00A94274">
        <w:rPr>
          <w:rFonts w:ascii="Sylfaen" w:eastAsia="Times New Roman" w:hAnsi="Sylfaen" w:cs="Sylfaen"/>
          <w:noProof/>
          <w:lang w:val="ka-GE"/>
        </w:rPr>
        <w:t>შესაბამისად</w:t>
      </w:r>
      <w:r w:rsidR="00A94274" w:rsidRPr="005A1134">
        <w:rPr>
          <w:rFonts w:ascii="Sylfaen" w:eastAsia="Times New Roman" w:hAnsi="Sylfaen" w:cs="Sylfaen"/>
          <w:noProof/>
          <w:lang w:val="ka-GE"/>
        </w:rPr>
        <w:t xml:space="preserve">, </w:t>
      </w:r>
      <w:r w:rsidRPr="005A1134">
        <w:rPr>
          <w:rFonts w:ascii="Sylfaen" w:eastAsia="Times New Roman" w:hAnsi="Sylfaen" w:cs="Sylfaen"/>
          <w:noProof/>
          <w:lang w:val="ka-GE"/>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w:t>
      </w:r>
      <w:r w:rsidRPr="005A1134">
        <w:rPr>
          <w:rFonts w:ascii="Sylfaen" w:hAnsi="Sylfaen" w:cs="Sylfaen"/>
          <w:noProof/>
          <w:lang w:val="ka-GE"/>
        </w:rPr>
        <w:t xml:space="preserve"> </w:t>
      </w:r>
      <w:r w:rsidRPr="005A1134">
        <w:rPr>
          <w:rFonts w:ascii="Sylfaen" w:eastAsia="Times New Roman" w:hAnsi="Sylfaen" w:cs="Sylfaen"/>
          <w:noProof/>
          <w:lang w:val="ka-GE"/>
        </w:rPr>
        <w:t xml:space="preserve">№975 განკარგულებაში შეტანილ იქნეს ცვლილება და განკარგულებით დამტკიცებული </w:t>
      </w:r>
      <w:r w:rsidR="00A94274">
        <w:rPr>
          <w:rFonts w:ascii="Sylfaen" w:eastAsia="Times New Roman" w:hAnsi="Sylfaen" w:cs="Sylfaen"/>
          <w:noProof/>
          <w:lang w:val="ka-GE"/>
        </w:rPr>
        <w:t>დანართის (</w:t>
      </w:r>
      <w:r w:rsidR="00A94274" w:rsidRPr="00A94274">
        <w:rPr>
          <w:rFonts w:ascii="Sylfaen" w:eastAsia="Times New Roman" w:hAnsi="Sylfaen" w:cs="Sylfaen"/>
          <w:noProof/>
          <w:lang w:val="ka-GE"/>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ნუსხა და ჩატარების წესი</w:t>
      </w:r>
      <w:r w:rsidR="00A94274">
        <w:rPr>
          <w:rFonts w:ascii="Sylfaen" w:eastAsia="Times New Roman" w:hAnsi="Sylfaen" w:cs="Sylfaen"/>
          <w:noProof/>
          <w:lang w:val="ka-GE"/>
        </w:rPr>
        <w:t>)</w:t>
      </w:r>
      <w:r w:rsidRPr="005A1134">
        <w:rPr>
          <w:rFonts w:ascii="Sylfaen" w:eastAsia="Times New Roman" w:hAnsi="Sylfaen" w:cs="Sylfaen"/>
          <w:noProof/>
          <w:lang w:val="ka-GE"/>
        </w:rPr>
        <w:t>:</w:t>
      </w:r>
    </w:p>
    <w:p w14:paraId="5FDE006E" w14:textId="77777777" w:rsidR="001224E0" w:rsidRDefault="001224E0" w:rsidP="001224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noProof/>
          <w:lang w:val="ka-GE"/>
        </w:rPr>
      </w:pPr>
    </w:p>
    <w:p w14:paraId="0B0461B0" w14:textId="556246DA" w:rsidR="001224E0" w:rsidRDefault="00DB2BF1" w:rsidP="001224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noProof/>
          <w:lang w:val="ka-GE"/>
        </w:rPr>
      </w:pPr>
      <w:r w:rsidRPr="005A1134">
        <w:rPr>
          <w:rFonts w:ascii="Sylfaen" w:eastAsia="Times New Roman" w:hAnsi="Sylfaen" w:cs="Sylfaen"/>
          <w:b/>
          <w:noProof/>
          <w:lang w:val="ka-GE"/>
        </w:rPr>
        <w:t>ა) პირველი პუნქტ</w:t>
      </w:r>
      <w:r w:rsidR="00A26707" w:rsidRPr="00A26707">
        <w:rPr>
          <w:rFonts w:ascii="Sylfaen" w:eastAsia="Times New Roman" w:hAnsi="Sylfaen" w:cs="Sylfaen"/>
          <w:b/>
          <w:noProof/>
          <w:lang w:val="ka-GE"/>
        </w:rPr>
        <w:t>ი</w:t>
      </w:r>
      <w:r w:rsidRPr="00A26707">
        <w:rPr>
          <w:rFonts w:ascii="Sylfaen" w:eastAsia="Times New Roman" w:hAnsi="Sylfaen" w:cs="Sylfaen"/>
          <w:b/>
          <w:noProof/>
          <w:lang w:val="ka-GE"/>
        </w:rPr>
        <w:t>ს</w:t>
      </w:r>
      <w:r w:rsidR="00A26707" w:rsidRPr="00A26707">
        <w:rPr>
          <w:rFonts w:ascii="Sylfaen" w:eastAsia="Times New Roman" w:hAnsi="Sylfaen" w:cs="Sylfaen"/>
          <w:b/>
          <w:noProof/>
          <w:lang w:val="ka-GE"/>
        </w:rPr>
        <w:t xml:space="preserve"> ,,ნ“ ქვეპუნქტი ჩამოყალიბდეს შემდეგი რედაქციით:</w:t>
      </w:r>
    </w:p>
    <w:p w14:paraId="50E15FAA" w14:textId="065887C8" w:rsidR="00773321" w:rsidRPr="007C6A1C" w:rsidRDefault="00773321" w:rsidP="00773321">
      <w:pPr>
        <w:pStyle w:val="NormalWeb"/>
        <w:jc w:val="both"/>
        <w:rPr>
          <w:lang w:val="ka-GE"/>
        </w:rPr>
      </w:pPr>
      <w:r w:rsidRPr="007C6A1C">
        <w:rPr>
          <w:rFonts w:ascii="Sylfaen" w:hAnsi="Sylfaen" w:cs="Sylfaen"/>
          <w:lang w:val="ka-GE"/>
        </w:rPr>
        <w:t>,,ნ</w:t>
      </w:r>
      <w:r w:rsidRPr="007C6A1C">
        <w:rPr>
          <w:lang w:val="ka-GE"/>
        </w:rPr>
        <w:t xml:space="preserve">) </w:t>
      </w:r>
      <w:r w:rsidRPr="007C6A1C">
        <w:rPr>
          <w:rFonts w:ascii="Sylfaen" w:hAnsi="Sylfaen" w:cs="Sylfaen"/>
          <w:lang w:val="ka-GE"/>
        </w:rPr>
        <w:t>თვითიზოლაციაში</w:t>
      </w:r>
      <w:r w:rsidRPr="007C6A1C">
        <w:rPr>
          <w:lang w:val="ka-GE"/>
        </w:rPr>
        <w:t xml:space="preserve"> </w:t>
      </w:r>
      <w:r w:rsidRPr="007C6A1C">
        <w:rPr>
          <w:rFonts w:ascii="Sylfaen" w:hAnsi="Sylfaen" w:cs="Sylfaen"/>
          <w:lang w:val="ka-GE"/>
        </w:rPr>
        <w:t>მყოფი</w:t>
      </w:r>
      <w:r w:rsidRPr="007C6A1C">
        <w:rPr>
          <w:lang w:val="ka-GE"/>
        </w:rPr>
        <w:t xml:space="preserve"> </w:t>
      </w:r>
      <w:r w:rsidRPr="007C6A1C">
        <w:rPr>
          <w:rFonts w:ascii="Sylfaen" w:hAnsi="Sylfaen" w:cs="Sylfaen"/>
          <w:lang w:val="ka-GE"/>
        </w:rPr>
        <w:t>პირები</w:t>
      </w:r>
      <w:r w:rsidRPr="007C6A1C">
        <w:rPr>
          <w:lang w:val="ka-GE"/>
        </w:rPr>
        <w:t xml:space="preserve"> </w:t>
      </w:r>
      <w:r w:rsidRPr="007C6A1C">
        <w:rPr>
          <w:rFonts w:ascii="Sylfaen" w:hAnsi="Sylfaen" w:cs="Sylfaen"/>
          <w:lang w:val="ka-GE"/>
        </w:rPr>
        <w:t>თვითიზოლაციის</w:t>
      </w:r>
      <w:r w:rsidRPr="007C6A1C">
        <w:rPr>
          <w:lang w:val="ka-GE"/>
        </w:rPr>
        <w:t xml:space="preserve"> </w:t>
      </w:r>
      <w:r w:rsidRPr="007C6A1C">
        <w:rPr>
          <w:rFonts w:ascii="Sylfaen" w:hAnsi="Sylfaen" w:cs="Sylfaen"/>
          <w:lang w:val="ka-GE"/>
        </w:rPr>
        <w:t>ვადის</w:t>
      </w:r>
      <w:r w:rsidRPr="007C6A1C">
        <w:rPr>
          <w:lang w:val="ka-GE"/>
        </w:rPr>
        <w:t xml:space="preserve"> </w:t>
      </w:r>
      <w:r w:rsidRPr="007C6A1C">
        <w:rPr>
          <w:rFonts w:ascii="Sylfaen" w:hAnsi="Sylfaen" w:cs="Sylfaen"/>
          <w:lang w:val="ka-GE"/>
        </w:rPr>
        <w:t>გასვლამდე</w:t>
      </w:r>
      <w:r w:rsidRPr="007C6A1C">
        <w:rPr>
          <w:lang w:val="ka-GE"/>
        </w:rPr>
        <w:t xml:space="preserve"> 24 </w:t>
      </w:r>
      <w:r w:rsidRPr="007C6A1C">
        <w:rPr>
          <w:rFonts w:ascii="Sylfaen" w:hAnsi="Sylfaen" w:cs="Sylfaen"/>
          <w:lang w:val="ka-GE"/>
        </w:rPr>
        <w:t>საათით</w:t>
      </w:r>
      <w:r w:rsidRPr="007C6A1C">
        <w:rPr>
          <w:lang w:val="ka-GE"/>
        </w:rPr>
        <w:t xml:space="preserve"> </w:t>
      </w:r>
      <w:r w:rsidRPr="007C6A1C">
        <w:rPr>
          <w:rFonts w:ascii="Sylfaen" w:hAnsi="Sylfaen" w:cs="Sylfaen"/>
          <w:lang w:val="ka-GE"/>
        </w:rPr>
        <w:t>ადრე</w:t>
      </w:r>
      <w:r w:rsidRPr="007C6A1C">
        <w:rPr>
          <w:lang w:val="ka-GE"/>
        </w:rPr>
        <w:t xml:space="preserve"> </w:t>
      </w:r>
      <w:r w:rsidRPr="007C6A1C">
        <w:rPr>
          <w:rFonts w:ascii="Sylfaen" w:hAnsi="Sylfaen" w:cs="Sylfaen"/>
          <w:lang w:val="ka-GE"/>
        </w:rPr>
        <w:t>ან</w:t>
      </w:r>
      <w:r w:rsidRPr="007C6A1C">
        <w:rPr>
          <w:lang w:val="ka-GE"/>
        </w:rPr>
        <w:t xml:space="preserve"> </w:t>
      </w:r>
      <w:r w:rsidRPr="007C6A1C">
        <w:rPr>
          <w:rFonts w:ascii="Sylfaen" w:hAnsi="Sylfaen" w:cs="Sylfaen"/>
          <w:lang w:val="ka-GE"/>
        </w:rPr>
        <w:t>შემთხვევის</w:t>
      </w:r>
      <w:r w:rsidRPr="007C6A1C">
        <w:rPr>
          <w:lang w:val="ka-GE"/>
        </w:rPr>
        <w:t xml:space="preserve"> </w:t>
      </w:r>
      <w:r w:rsidRPr="007C6A1C">
        <w:rPr>
          <w:rFonts w:ascii="Sylfaen" w:hAnsi="Sylfaen" w:cs="Sylfaen"/>
          <w:lang w:val="ka-GE"/>
        </w:rPr>
        <w:t>სტანდარტული</w:t>
      </w:r>
      <w:r w:rsidRPr="007C6A1C">
        <w:rPr>
          <w:lang w:val="ka-GE"/>
        </w:rPr>
        <w:t xml:space="preserve"> </w:t>
      </w:r>
      <w:r w:rsidRPr="007C6A1C">
        <w:rPr>
          <w:rFonts w:ascii="Sylfaen" w:hAnsi="Sylfaen" w:cs="Sylfaen"/>
          <w:lang w:val="ka-GE"/>
        </w:rPr>
        <w:t>განმარტების</w:t>
      </w:r>
      <w:r w:rsidRPr="007C6A1C">
        <w:rPr>
          <w:lang w:val="ka-GE"/>
        </w:rPr>
        <w:t xml:space="preserve"> </w:t>
      </w:r>
      <w:r w:rsidRPr="007C6A1C">
        <w:rPr>
          <w:rFonts w:ascii="Sylfaen" w:hAnsi="Sylfaen" w:cs="Sylfaen"/>
          <w:lang w:val="ka-GE"/>
        </w:rPr>
        <w:t>შესაბამისი</w:t>
      </w:r>
      <w:r w:rsidRPr="007C6A1C">
        <w:rPr>
          <w:lang w:val="ka-GE"/>
        </w:rPr>
        <w:t xml:space="preserve"> </w:t>
      </w:r>
      <w:r w:rsidRPr="007C6A1C">
        <w:rPr>
          <w:rFonts w:ascii="Sylfaen" w:hAnsi="Sylfaen" w:cs="Sylfaen"/>
          <w:lang w:val="ka-GE"/>
        </w:rPr>
        <w:t>რომელიმე</w:t>
      </w:r>
      <w:r w:rsidRPr="007C6A1C">
        <w:rPr>
          <w:lang w:val="ka-GE"/>
        </w:rPr>
        <w:t xml:space="preserve"> </w:t>
      </w:r>
      <w:r w:rsidRPr="007C6A1C">
        <w:rPr>
          <w:rFonts w:ascii="Sylfaen" w:hAnsi="Sylfaen" w:cs="Sylfaen"/>
          <w:lang w:val="ka-GE"/>
        </w:rPr>
        <w:t>სიმპტომის</w:t>
      </w:r>
      <w:r w:rsidRPr="007C6A1C">
        <w:rPr>
          <w:lang w:val="ka-GE"/>
        </w:rPr>
        <w:t xml:space="preserve"> </w:t>
      </w:r>
      <w:r w:rsidRPr="007C6A1C">
        <w:rPr>
          <w:rFonts w:ascii="Sylfaen" w:hAnsi="Sylfaen" w:cs="Sylfaen"/>
          <w:lang w:val="ka-GE"/>
        </w:rPr>
        <w:t>გამოვლენისთანავე</w:t>
      </w:r>
      <w:r w:rsidRPr="007C6A1C">
        <w:rPr>
          <w:lang w:val="ka-GE"/>
        </w:rPr>
        <w:t xml:space="preserve">;” </w:t>
      </w:r>
    </w:p>
    <w:p w14:paraId="10920B7E" w14:textId="77777777" w:rsidR="001224E0" w:rsidRDefault="001224E0" w:rsidP="001224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14:paraId="3CB4A6C1" w14:textId="6760A8E0" w:rsidR="001B5AA4" w:rsidRPr="00773321" w:rsidRDefault="00DB2BF1" w:rsidP="001B5A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rPr>
      </w:pPr>
      <w:r w:rsidRPr="00A26707">
        <w:rPr>
          <w:rFonts w:ascii="Sylfaen" w:eastAsia="Times New Roman" w:hAnsi="Sylfaen" w:cs="Sylfaen"/>
          <w:b/>
          <w:noProof/>
          <w:lang w:val="ka-GE"/>
        </w:rPr>
        <w:t xml:space="preserve">ბ) </w:t>
      </w:r>
      <w:r w:rsidR="00773321">
        <w:rPr>
          <w:rFonts w:ascii="Sylfaen" w:eastAsia="Times New Roman" w:hAnsi="Sylfaen" w:cs="Sylfaen"/>
          <w:b/>
          <w:noProof/>
          <w:lang w:val="ka-GE"/>
        </w:rPr>
        <w:t>ამოღებულ იქნას მე-5 პუნქტი;</w:t>
      </w:r>
    </w:p>
    <w:p w14:paraId="01DBC0AF" w14:textId="77777777" w:rsidR="001B5AA4" w:rsidRDefault="001B5AA4" w:rsidP="001B5A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rPr>
      </w:pPr>
    </w:p>
    <w:p w14:paraId="6C58784D" w14:textId="2DA00F70" w:rsidR="001B5AA4" w:rsidRDefault="00294F07" w:rsidP="001B5A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rPr>
      </w:pPr>
      <w:r w:rsidRPr="00A26707">
        <w:rPr>
          <w:rFonts w:ascii="Sylfaen" w:eastAsia="Times New Roman" w:hAnsi="Sylfaen" w:cs="Sylfaen"/>
          <w:b/>
          <w:noProof/>
          <w:lang w:val="ka-GE"/>
        </w:rPr>
        <w:t xml:space="preserve">გ) მე-6 </w:t>
      </w:r>
      <w:r w:rsidR="00773321">
        <w:rPr>
          <w:rFonts w:ascii="Sylfaen" w:eastAsia="Times New Roman" w:hAnsi="Sylfaen" w:cs="Sylfaen"/>
          <w:b/>
          <w:noProof/>
          <w:lang w:val="ka-GE"/>
        </w:rPr>
        <w:t xml:space="preserve">პუნქტი </w:t>
      </w:r>
      <w:r w:rsidR="00457525">
        <w:rPr>
          <w:rFonts w:ascii="Sylfaen" w:eastAsia="Times New Roman" w:hAnsi="Sylfaen" w:cs="Sylfaen"/>
          <w:b/>
          <w:noProof/>
          <w:lang w:val="ka-GE"/>
        </w:rPr>
        <w:t>ჩამოყალიბდ</w:t>
      </w:r>
      <w:r w:rsidR="007871F1">
        <w:rPr>
          <w:rFonts w:ascii="Sylfaen" w:eastAsia="Times New Roman" w:hAnsi="Sylfaen" w:cs="Sylfaen"/>
          <w:b/>
          <w:noProof/>
          <w:lang w:val="ka-GE"/>
        </w:rPr>
        <w:t>ეს</w:t>
      </w:r>
      <w:r w:rsidRPr="00A26707">
        <w:rPr>
          <w:rFonts w:ascii="Sylfaen" w:eastAsia="Times New Roman" w:hAnsi="Sylfaen" w:cs="Sylfaen"/>
          <w:b/>
          <w:noProof/>
          <w:lang w:val="ka-GE"/>
        </w:rPr>
        <w:t xml:space="preserve"> შემდეგი რედაქციით:</w:t>
      </w:r>
    </w:p>
    <w:p w14:paraId="0A36D607" w14:textId="78CD1F17" w:rsidR="00773321" w:rsidRPr="00BA0829" w:rsidRDefault="00773321" w:rsidP="00773321">
      <w:pPr>
        <w:spacing w:before="100" w:beforeAutospacing="1" w:after="100" w:afterAutospacing="1"/>
        <w:jc w:val="both"/>
        <w:rPr>
          <w:color w:val="212121"/>
        </w:rPr>
      </w:pPr>
      <w:r>
        <w:rPr>
          <w:rFonts w:ascii="Sylfaen" w:hAnsi="Sylfaen"/>
          <w:lang w:val="ka-GE"/>
        </w:rPr>
        <w:t>,,</w:t>
      </w:r>
      <w:r>
        <w:t xml:space="preserve">6. </w:t>
      </w:r>
      <w:r w:rsidRPr="00BA0829">
        <w:rPr>
          <w:rFonts w:ascii="Sylfaen" w:hAnsi="Sylfaen" w:cs="Sylfaen"/>
        </w:rPr>
        <w:t>ამ</w:t>
      </w:r>
      <w:r>
        <w:t xml:space="preserve"> </w:t>
      </w:r>
      <w:r w:rsidRPr="00BA0829">
        <w:rPr>
          <w:rFonts w:ascii="Sylfaen" w:hAnsi="Sylfaen" w:cs="Sylfaen"/>
        </w:rPr>
        <w:t>წესის</w:t>
      </w:r>
      <w:r>
        <w:t xml:space="preserve"> </w:t>
      </w:r>
      <w:r w:rsidRPr="00BA0829">
        <w:rPr>
          <w:rFonts w:ascii="Sylfaen" w:hAnsi="Sylfaen" w:cs="Sylfaen"/>
        </w:rPr>
        <w:t>პირველი</w:t>
      </w:r>
      <w:r>
        <w:t xml:space="preserve"> </w:t>
      </w:r>
      <w:r w:rsidRPr="00BA0829">
        <w:rPr>
          <w:rFonts w:ascii="Sylfaen" w:hAnsi="Sylfaen" w:cs="Sylfaen"/>
        </w:rPr>
        <w:t>პუნქტის</w:t>
      </w:r>
      <w:r>
        <w:t xml:space="preserve"> „</w:t>
      </w:r>
      <w:r w:rsidRPr="00BA0829">
        <w:rPr>
          <w:rFonts w:ascii="Sylfaen" w:hAnsi="Sylfaen" w:cs="Sylfaen"/>
        </w:rPr>
        <w:t>ნ</w:t>
      </w:r>
      <w:r>
        <w:t xml:space="preserve">“ </w:t>
      </w:r>
      <w:r w:rsidRPr="00BA0829">
        <w:rPr>
          <w:rFonts w:ascii="Sylfaen" w:hAnsi="Sylfaen" w:cs="Sylfaen"/>
        </w:rPr>
        <w:t>ქვეპუნქტით</w:t>
      </w:r>
      <w:r>
        <w:t xml:space="preserve"> </w:t>
      </w:r>
      <w:r w:rsidRPr="00BA0829">
        <w:rPr>
          <w:rFonts w:ascii="Sylfaen" w:hAnsi="Sylfaen" w:cs="Sylfaen"/>
        </w:rPr>
        <w:t>განსაზღვრული</w:t>
      </w:r>
      <w:r>
        <w:t xml:space="preserve"> </w:t>
      </w:r>
      <w:r w:rsidRPr="00BA0829">
        <w:rPr>
          <w:rFonts w:ascii="Sylfaen" w:hAnsi="Sylfaen" w:cs="Sylfaen"/>
        </w:rPr>
        <w:t>თვითიზოლაციაში</w:t>
      </w:r>
      <w:r>
        <w:t xml:space="preserve"> </w:t>
      </w:r>
      <w:r w:rsidRPr="00BA0829">
        <w:rPr>
          <w:rFonts w:ascii="Sylfaen" w:hAnsi="Sylfaen" w:cs="Sylfaen"/>
        </w:rPr>
        <w:t>მყოფი</w:t>
      </w:r>
      <w:r>
        <w:t xml:space="preserve"> </w:t>
      </w:r>
      <w:r w:rsidRPr="00BA0829">
        <w:rPr>
          <w:rFonts w:ascii="Sylfaen" w:hAnsi="Sylfaen" w:cs="Sylfaen"/>
        </w:rPr>
        <w:t>პირების</w:t>
      </w:r>
      <w:r>
        <w:t xml:space="preserve"> </w:t>
      </w:r>
      <w:r w:rsidRPr="00BA0829">
        <w:rPr>
          <w:rFonts w:ascii="Sylfaen" w:hAnsi="Sylfaen" w:cs="Sylfaen"/>
        </w:rPr>
        <w:t>ნაცხის</w:t>
      </w:r>
      <w:r>
        <w:t xml:space="preserve"> </w:t>
      </w:r>
      <w:r w:rsidRPr="00BA0829">
        <w:rPr>
          <w:rFonts w:ascii="Sylfaen" w:hAnsi="Sylfaen" w:cs="Sylfaen"/>
        </w:rPr>
        <w:t>აღება</w:t>
      </w:r>
      <w:r>
        <w:t xml:space="preserve"> </w:t>
      </w:r>
      <w:r w:rsidRPr="00BA0829">
        <w:rPr>
          <w:rFonts w:ascii="Sylfaen" w:hAnsi="Sylfaen" w:cs="Sylfaen"/>
        </w:rPr>
        <w:t>თვითიზოლაციის</w:t>
      </w:r>
      <w:r>
        <w:t xml:space="preserve"> </w:t>
      </w:r>
      <w:r w:rsidRPr="00BA0829">
        <w:rPr>
          <w:rFonts w:ascii="Sylfaen" w:hAnsi="Sylfaen" w:cs="Sylfaen"/>
        </w:rPr>
        <w:t>ვადის</w:t>
      </w:r>
      <w:r>
        <w:t xml:space="preserve"> </w:t>
      </w:r>
      <w:r w:rsidRPr="00BA0829">
        <w:rPr>
          <w:rFonts w:ascii="Sylfaen" w:hAnsi="Sylfaen" w:cs="Sylfaen"/>
        </w:rPr>
        <w:t>გასვლამდე</w:t>
      </w:r>
      <w:r>
        <w:t xml:space="preserve"> 24 </w:t>
      </w:r>
      <w:r w:rsidRPr="00BA0829">
        <w:rPr>
          <w:rFonts w:ascii="Sylfaen" w:hAnsi="Sylfaen" w:cs="Sylfaen"/>
        </w:rPr>
        <w:t>საათით</w:t>
      </w:r>
      <w:r>
        <w:t xml:space="preserve"> </w:t>
      </w:r>
      <w:r w:rsidRPr="00BA0829">
        <w:rPr>
          <w:rFonts w:ascii="Sylfaen" w:hAnsi="Sylfaen" w:cs="Sylfaen"/>
        </w:rPr>
        <w:t>ადრე</w:t>
      </w:r>
      <w:r>
        <w:t xml:space="preserve"> </w:t>
      </w:r>
      <w:r w:rsidRPr="00BA0829">
        <w:rPr>
          <w:rFonts w:ascii="Sylfaen" w:hAnsi="Sylfaen" w:cs="Sylfaen"/>
        </w:rPr>
        <w:t>განხორციელდეს</w:t>
      </w:r>
      <w:r>
        <w:t xml:space="preserve"> </w:t>
      </w:r>
      <w:r w:rsidRPr="00BA0829">
        <w:rPr>
          <w:rFonts w:ascii="Sylfaen" w:hAnsi="Sylfaen"/>
          <w:color w:val="212121"/>
          <w:lang w:val="ka-GE"/>
        </w:rPr>
        <w:t>ადგილობრივი</w:t>
      </w:r>
      <w:r>
        <w:rPr>
          <w:color w:val="212121"/>
          <w:lang w:val="ka-GE"/>
        </w:rPr>
        <w:t xml:space="preserve"> </w:t>
      </w:r>
      <w:r>
        <w:rPr>
          <w:rFonts w:ascii="Sylfaen" w:hAnsi="Sylfaen"/>
          <w:color w:val="212121"/>
          <w:lang w:val="ka-GE"/>
        </w:rPr>
        <w:t>საზოგადოებრივი</w:t>
      </w:r>
      <w:r w:rsidRPr="0009088C">
        <w:rPr>
          <w:color w:val="212121"/>
          <w:lang w:val="ka-GE"/>
        </w:rPr>
        <w:t xml:space="preserve"> </w:t>
      </w:r>
      <w:r w:rsidRPr="0009088C">
        <w:rPr>
          <w:rFonts w:ascii="Sylfaen" w:hAnsi="Sylfaen"/>
          <w:color w:val="212121"/>
          <w:lang w:val="ka-GE"/>
        </w:rPr>
        <w:t>ჯანმრთელობის</w:t>
      </w:r>
      <w:r w:rsidRPr="0009088C">
        <w:rPr>
          <w:color w:val="212121"/>
          <w:lang w:val="ka-GE"/>
        </w:rPr>
        <w:t xml:space="preserve"> </w:t>
      </w:r>
      <w:r w:rsidRPr="00BA0829">
        <w:rPr>
          <w:rFonts w:ascii="Sylfaen" w:hAnsi="Sylfaen"/>
          <w:color w:val="212121"/>
          <w:lang w:val="ka-GE"/>
        </w:rPr>
        <w:t>ცენტრის</w:t>
      </w:r>
      <w:r w:rsidRPr="00BA0829">
        <w:rPr>
          <w:color w:val="212121"/>
          <w:lang w:val="ka-GE"/>
        </w:rPr>
        <w:t xml:space="preserve"> </w:t>
      </w:r>
      <w:r w:rsidRPr="00BA0829">
        <w:rPr>
          <w:rFonts w:ascii="Sylfaen" w:hAnsi="Sylfaen"/>
          <w:color w:val="212121"/>
          <w:lang w:val="ka-GE"/>
        </w:rPr>
        <w:t>მიერ</w:t>
      </w:r>
      <w:r w:rsidRPr="00BA0829">
        <w:rPr>
          <w:color w:val="212121"/>
          <w:lang w:val="ka-GE"/>
        </w:rPr>
        <w:t xml:space="preserve"> </w:t>
      </w:r>
      <w:r w:rsidRPr="00BA0829">
        <w:rPr>
          <w:rFonts w:ascii="Sylfaen" w:hAnsi="Sylfaen"/>
          <w:color w:val="212121"/>
          <w:lang w:val="ka-GE"/>
        </w:rPr>
        <w:t>ნომინირებული</w:t>
      </w:r>
      <w:r w:rsidRPr="00BA0829">
        <w:rPr>
          <w:color w:val="212121"/>
          <w:lang w:val="ka-GE"/>
        </w:rPr>
        <w:t xml:space="preserve"> </w:t>
      </w:r>
      <w:r w:rsidRPr="00BA0829">
        <w:rPr>
          <w:rFonts w:ascii="Sylfaen" w:hAnsi="Sylfaen"/>
          <w:color w:val="212121"/>
          <w:lang w:val="ka-GE"/>
        </w:rPr>
        <w:t>დაწესებულების</w:t>
      </w:r>
      <w:r w:rsidRPr="00BA0829">
        <w:rPr>
          <w:color w:val="212121"/>
          <w:lang w:val="ka-GE"/>
        </w:rPr>
        <w:t xml:space="preserve"> </w:t>
      </w:r>
      <w:r w:rsidRPr="00BA0829">
        <w:rPr>
          <w:rFonts w:ascii="Sylfaen" w:hAnsi="Sylfaen"/>
          <w:color w:val="212121"/>
          <w:lang w:val="ka-GE"/>
        </w:rPr>
        <w:t>მიერ</w:t>
      </w:r>
      <w:r w:rsidRPr="00BA0829">
        <w:rPr>
          <w:color w:val="212121"/>
          <w:lang w:val="ka-GE"/>
        </w:rPr>
        <w:t xml:space="preserve">, </w:t>
      </w:r>
      <w:r w:rsidRPr="00BA0829">
        <w:rPr>
          <w:rFonts w:ascii="Sylfaen" w:hAnsi="Sylfaen"/>
          <w:color w:val="212121"/>
          <w:lang w:val="ka-GE"/>
        </w:rPr>
        <w:t>ბიოუსაფრთხოების</w:t>
      </w:r>
      <w:r w:rsidRPr="00BA0829">
        <w:rPr>
          <w:color w:val="212121"/>
          <w:lang w:val="ka-GE"/>
        </w:rPr>
        <w:t xml:space="preserve"> </w:t>
      </w:r>
      <w:r w:rsidRPr="00BA0829">
        <w:rPr>
          <w:rFonts w:ascii="Sylfaen" w:hAnsi="Sylfaen"/>
          <w:color w:val="212121"/>
          <w:lang w:val="ka-GE"/>
        </w:rPr>
        <w:t>წესებისა</w:t>
      </w:r>
      <w:r w:rsidRPr="00BA0829">
        <w:rPr>
          <w:color w:val="212121"/>
          <w:lang w:val="ka-GE"/>
        </w:rPr>
        <w:t xml:space="preserve"> </w:t>
      </w:r>
      <w:r w:rsidRPr="00BA0829">
        <w:rPr>
          <w:rFonts w:ascii="Sylfaen" w:hAnsi="Sylfaen"/>
          <w:color w:val="212121"/>
          <w:lang w:val="ka-GE"/>
        </w:rPr>
        <w:t>და</w:t>
      </w:r>
      <w:r w:rsidRPr="00BA0829">
        <w:rPr>
          <w:color w:val="212121"/>
          <w:lang w:val="ka-GE"/>
        </w:rPr>
        <w:t xml:space="preserve"> </w:t>
      </w:r>
      <w:r w:rsidRPr="00BA0829">
        <w:rPr>
          <w:rFonts w:ascii="Sylfaen" w:hAnsi="Sylfaen"/>
          <w:color w:val="212121"/>
          <w:lang w:val="ka-GE"/>
        </w:rPr>
        <w:t>სინჯის</w:t>
      </w:r>
      <w:r w:rsidRPr="00BA0829">
        <w:rPr>
          <w:color w:val="212121"/>
          <w:lang w:val="ka-GE"/>
        </w:rPr>
        <w:t xml:space="preserve"> </w:t>
      </w:r>
      <w:r w:rsidRPr="00BA0829">
        <w:rPr>
          <w:rFonts w:ascii="Sylfaen" w:hAnsi="Sylfaen"/>
          <w:color w:val="212121"/>
          <w:lang w:val="ka-GE"/>
        </w:rPr>
        <w:t>აღების</w:t>
      </w:r>
      <w:r w:rsidRPr="00BA0829">
        <w:rPr>
          <w:color w:val="212121"/>
          <w:lang w:val="ka-GE"/>
        </w:rPr>
        <w:t xml:space="preserve"> </w:t>
      </w:r>
      <w:r w:rsidRPr="00BA0829">
        <w:rPr>
          <w:rFonts w:ascii="Sylfaen" w:hAnsi="Sylfaen"/>
          <w:color w:val="212121"/>
          <w:lang w:val="ka-GE"/>
        </w:rPr>
        <w:t>სტანდარტული</w:t>
      </w:r>
      <w:r w:rsidRPr="00BA0829">
        <w:rPr>
          <w:color w:val="212121"/>
          <w:lang w:val="ka-GE"/>
        </w:rPr>
        <w:t xml:space="preserve"> </w:t>
      </w:r>
      <w:r w:rsidRPr="00BA0829">
        <w:rPr>
          <w:rFonts w:ascii="Sylfaen" w:hAnsi="Sylfaen"/>
          <w:color w:val="212121"/>
          <w:lang w:val="ka-GE"/>
        </w:rPr>
        <w:t>ოპერაციული</w:t>
      </w:r>
      <w:r w:rsidRPr="00BA0829">
        <w:rPr>
          <w:color w:val="212121"/>
          <w:lang w:val="ka-GE"/>
        </w:rPr>
        <w:t xml:space="preserve"> </w:t>
      </w:r>
      <w:r w:rsidRPr="00BA0829">
        <w:rPr>
          <w:rFonts w:ascii="Sylfaen" w:hAnsi="Sylfaen"/>
          <w:color w:val="212121"/>
          <w:lang w:val="ka-GE"/>
        </w:rPr>
        <w:t>პროცედურების</w:t>
      </w:r>
      <w:r w:rsidRPr="00BA0829">
        <w:rPr>
          <w:color w:val="212121"/>
          <w:lang w:val="ka-GE"/>
        </w:rPr>
        <w:t xml:space="preserve"> </w:t>
      </w:r>
      <w:r w:rsidRPr="00BA0829">
        <w:rPr>
          <w:rFonts w:ascii="Sylfaen" w:hAnsi="Sylfaen"/>
          <w:color w:val="212121"/>
          <w:lang w:val="ka-GE"/>
        </w:rPr>
        <w:t>დაცვით</w:t>
      </w:r>
      <w:r w:rsidRPr="00BA0829">
        <w:rPr>
          <w:color w:val="212121"/>
          <w:lang w:val="ka-GE"/>
        </w:rPr>
        <w:t xml:space="preserve">, </w:t>
      </w:r>
      <w:r w:rsidRPr="00BA0829">
        <w:rPr>
          <w:rFonts w:ascii="Sylfaen" w:hAnsi="Sylfaen"/>
          <w:color w:val="212121"/>
          <w:lang w:val="ka-GE"/>
        </w:rPr>
        <w:t>უპირატესად</w:t>
      </w:r>
      <w:r w:rsidRPr="00BA0829">
        <w:rPr>
          <w:color w:val="212121"/>
          <w:lang w:val="ka-GE"/>
        </w:rPr>
        <w:t xml:space="preserve"> </w:t>
      </w:r>
      <w:r w:rsidRPr="00BA0829">
        <w:rPr>
          <w:rFonts w:ascii="Sylfaen" w:hAnsi="Sylfaen"/>
          <w:color w:val="212121"/>
          <w:lang w:val="ka-GE"/>
        </w:rPr>
        <w:t>დაწესებულების</w:t>
      </w:r>
      <w:r w:rsidRPr="00BA0829">
        <w:rPr>
          <w:color w:val="212121"/>
          <w:lang w:val="ka-GE"/>
        </w:rPr>
        <w:t xml:space="preserve"> </w:t>
      </w:r>
      <w:r w:rsidRPr="00BA0829">
        <w:rPr>
          <w:rFonts w:ascii="Sylfaen" w:hAnsi="Sylfaen"/>
          <w:color w:val="212121"/>
          <w:lang w:val="ka-GE"/>
        </w:rPr>
        <w:t>მიერ</w:t>
      </w:r>
      <w:r w:rsidRPr="00BA0829">
        <w:rPr>
          <w:color w:val="212121"/>
          <w:lang w:val="ka-GE"/>
        </w:rPr>
        <w:t xml:space="preserve"> </w:t>
      </w:r>
      <w:r w:rsidRPr="00BA0829">
        <w:rPr>
          <w:rFonts w:ascii="Sylfaen" w:hAnsi="Sylfaen"/>
          <w:color w:val="212121"/>
          <w:lang w:val="ka-GE"/>
        </w:rPr>
        <w:t>მოწყობილ</w:t>
      </w:r>
      <w:r w:rsidRPr="00BA0829">
        <w:rPr>
          <w:color w:val="212121"/>
          <w:lang w:val="ka-GE"/>
        </w:rPr>
        <w:t xml:space="preserve"> </w:t>
      </w:r>
      <w:r w:rsidRPr="00BA0829">
        <w:rPr>
          <w:rFonts w:ascii="Sylfaen" w:hAnsi="Sylfaen"/>
          <w:color w:val="212121"/>
          <w:lang w:val="ka-GE"/>
        </w:rPr>
        <w:t>სპეციალურ</w:t>
      </w:r>
      <w:r w:rsidRPr="00BA0829">
        <w:rPr>
          <w:color w:val="212121"/>
          <w:lang w:val="ka-GE"/>
        </w:rPr>
        <w:t xml:space="preserve"> </w:t>
      </w:r>
      <w:r w:rsidRPr="00BA0829">
        <w:rPr>
          <w:rFonts w:ascii="Sylfaen" w:hAnsi="Sylfaen"/>
          <w:color w:val="212121"/>
          <w:lang w:val="ka-GE"/>
        </w:rPr>
        <w:t>სივრცეში</w:t>
      </w:r>
      <w:r w:rsidRPr="00BA0829">
        <w:rPr>
          <w:color w:val="212121"/>
          <w:lang w:val="ka-GE"/>
        </w:rPr>
        <w:t>.</w:t>
      </w:r>
      <w:r>
        <w:rPr>
          <w:rFonts w:ascii="Sylfaen" w:hAnsi="Sylfaen"/>
          <w:color w:val="212121"/>
          <w:lang w:val="ka-GE"/>
        </w:rPr>
        <w:t>“</w:t>
      </w:r>
      <w:r w:rsidRPr="00BA0829">
        <w:rPr>
          <w:color w:val="212121"/>
          <w:lang w:val="ka-GE"/>
        </w:rPr>
        <w:t xml:space="preserve"> </w:t>
      </w:r>
    </w:p>
    <w:p w14:paraId="34E18BAE" w14:textId="77777777" w:rsidR="001B5AA4" w:rsidRDefault="001B5AA4" w:rsidP="001B5A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rPr>
      </w:pPr>
    </w:p>
    <w:p w14:paraId="363A40E7" w14:textId="6C3A4D7B" w:rsidR="00461B3E" w:rsidRPr="00A26707" w:rsidRDefault="004A7C65" w:rsidP="001B5A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rPr>
      </w:pPr>
      <w:r w:rsidRPr="00A26707">
        <w:rPr>
          <w:rFonts w:ascii="Sylfaen" w:eastAsia="Times New Roman" w:hAnsi="Sylfaen" w:cs="Sylfaen"/>
          <w:b/>
          <w:noProof/>
          <w:lang w:val="ka-GE"/>
        </w:rPr>
        <w:t>2</w:t>
      </w:r>
      <w:r w:rsidRPr="00A26707">
        <w:rPr>
          <w:rFonts w:ascii="Sylfaen" w:eastAsia="Times New Roman" w:hAnsi="Sylfaen" w:cs="Sylfaen"/>
          <w:noProof/>
          <w:lang w:val="ka-GE"/>
        </w:rPr>
        <w:t>. განკარგულება</w:t>
      </w:r>
      <w:r w:rsidR="00636657">
        <w:rPr>
          <w:rFonts w:ascii="Sylfaen" w:eastAsia="Times New Roman" w:hAnsi="Sylfaen" w:cs="Sylfaen"/>
          <w:noProof/>
          <w:lang w:val="ka-GE"/>
        </w:rPr>
        <w:t xml:space="preserve"> ძალაშია ხელმოწერისთანავე</w:t>
      </w:r>
      <w:r w:rsidR="00773321">
        <w:rPr>
          <w:rFonts w:ascii="Sylfaen" w:eastAsia="Times New Roman" w:hAnsi="Sylfaen" w:cs="Sylfaen"/>
          <w:noProof/>
          <w:lang w:val="ka-GE"/>
        </w:rPr>
        <w:t xml:space="preserve"> და</w:t>
      </w:r>
      <w:r w:rsidR="00636657">
        <w:rPr>
          <w:rFonts w:ascii="Sylfaen" w:eastAsia="Times New Roman" w:hAnsi="Sylfaen" w:cs="Sylfaen"/>
          <w:noProof/>
          <w:lang w:val="ka-GE"/>
        </w:rPr>
        <w:t xml:space="preserve"> </w:t>
      </w:r>
      <w:r w:rsidR="004E0DE6">
        <w:rPr>
          <w:rFonts w:ascii="Sylfaen" w:eastAsia="Times New Roman" w:hAnsi="Sylfaen" w:cs="Sylfaen"/>
          <w:noProof/>
          <w:lang w:val="ka-GE"/>
        </w:rPr>
        <w:t>გა</w:t>
      </w:r>
      <w:r w:rsidR="00CB2BA9" w:rsidRPr="00A26707">
        <w:rPr>
          <w:rFonts w:ascii="Sylfaen" w:eastAsia="Times New Roman" w:hAnsi="Sylfaen" w:cs="Sylfaen"/>
          <w:noProof/>
          <w:lang w:val="ka-GE"/>
        </w:rPr>
        <w:t>ვრცელდ</w:t>
      </w:r>
      <w:r w:rsidR="004E0DE6">
        <w:rPr>
          <w:rFonts w:ascii="Sylfaen" w:eastAsia="Times New Roman" w:hAnsi="Sylfaen" w:cs="Sylfaen"/>
          <w:noProof/>
          <w:lang w:val="ka-GE"/>
        </w:rPr>
        <w:t>ეს</w:t>
      </w:r>
      <w:r w:rsidR="00CB2BA9" w:rsidRPr="00A26707">
        <w:rPr>
          <w:rFonts w:ascii="Sylfaen" w:eastAsia="Times New Roman" w:hAnsi="Sylfaen" w:cs="Sylfaen"/>
          <w:noProof/>
          <w:lang w:val="ka-GE"/>
        </w:rPr>
        <w:t xml:space="preserve"> 2020 წლის </w:t>
      </w:r>
      <w:r w:rsidR="00773321">
        <w:rPr>
          <w:rFonts w:ascii="Sylfaen" w:eastAsia="Times New Roman" w:hAnsi="Sylfaen" w:cs="Sylfaen"/>
          <w:noProof/>
          <w:lang w:val="ka-GE"/>
        </w:rPr>
        <w:t>28</w:t>
      </w:r>
      <w:r w:rsidR="00CB2BA9" w:rsidRPr="00A26707">
        <w:rPr>
          <w:rFonts w:ascii="Sylfaen" w:eastAsia="Times New Roman" w:hAnsi="Sylfaen" w:cs="Sylfaen"/>
          <w:noProof/>
          <w:lang w:val="ka-GE"/>
        </w:rPr>
        <w:t xml:space="preserve"> </w:t>
      </w:r>
      <w:r w:rsidR="00773321">
        <w:rPr>
          <w:rFonts w:ascii="Sylfaen" w:eastAsia="Times New Roman" w:hAnsi="Sylfaen" w:cs="Sylfaen"/>
          <w:noProof/>
          <w:lang w:val="ka-GE"/>
        </w:rPr>
        <w:t>სექტემბრიდან</w:t>
      </w:r>
      <w:r w:rsidR="00CB2BA9" w:rsidRPr="00A26707">
        <w:rPr>
          <w:rFonts w:ascii="Sylfaen" w:eastAsia="Times New Roman" w:hAnsi="Sylfaen" w:cs="Sylfaen"/>
          <w:noProof/>
          <w:lang w:val="ka-GE"/>
        </w:rPr>
        <w:t xml:space="preserve"> წარმოშობილ ურთიერთობებზე.</w:t>
      </w:r>
    </w:p>
    <w:p w14:paraId="4FF12ACA" w14:textId="77777777" w:rsidR="00457525" w:rsidRDefault="00457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rPr>
      </w:pPr>
    </w:p>
    <w:p w14:paraId="7DAD6BD4" w14:textId="77777777" w:rsidR="00773321" w:rsidRDefault="007733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lang w:val="ka-GE"/>
        </w:rPr>
      </w:pPr>
    </w:p>
    <w:p w14:paraId="58B8A58F" w14:textId="2217949F" w:rsidR="00461B3E" w:rsidRPr="00A26707"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bCs/>
          <w:i/>
          <w:iCs/>
          <w:noProof/>
          <w:lang w:val="ka-GE"/>
        </w:rPr>
      </w:pPr>
      <w:r w:rsidRPr="001D2221">
        <w:rPr>
          <w:rFonts w:ascii="Sylfaen" w:eastAsia="Times New Roman" w:hAnsi="Sylfaen" w:cs="Sylfaen"/>
          <w:b/>
          <w:noProof/>
          <w:lang w:val="ka-GE"/>
        </w:rPr>
        <w:t xml:space="preserve">პრემიერ-მინისტრი   </w:t>
      </w:r>
      <w:r w:rsidRPr="00A26707">
        <w:rPr>
          <w:rFonts w:ascii="Sylfaen" w:eastAsia="Times New Roman" w:hAnsi="Sylfaen" w:cs="Sylfaen"/>
          <w:noProof/>
          <w:lang w:val="ka-GE"/>
        </w:rPr>
        <w:t xml:space="preserve">                                         </w:t>
      </w:r>
      <w:r w:rsidR="004A4E33" w:rsidRPr="00A26707">
        <w:rPr>
          <w:rFonts w:ascii="Sylfaen" w:eastAsia="Times New Roman" w:hAnsi="Sylfaen" w:cs="Sylfaen"/>
          <w:b/>
          <w:bCs/>
          <w:i/>
          <w:iCs/>
          <w:noProof/>
          <w:lang w:val="ka-GE"/>
        </w:rPr>
        <w:t>გიორგი გახარია</w:t>
      </w:r>
      <w:r w:rsidRPr="00A26707">
        <w:rPr>
          <w:rFonts w:ascii="Sylfaen" w:eastAsia="Times New Roman" w:hAnsi="Sylfaen" w:cs="Sylfaen"/>
          <w:noProof/>
          <w:lang w:val="ka-GE"/>
        </w:rPr>
        <w:t xml:space="preserve">                </w:t>
      </w:r>
    </w:p>
    <w:p w14:paraId="09E0E1E9" w14:textId="21C665F4" w:rsidR="001D2221" w:rsidRDefault="001D2221">
      <w:pPr>
        <w:autoSpaceDE/>
        <w:autoSpaceDN/>
        <w:adjustRightInd/>
        <w:spacing w:after="200" w:line="276" w:lineRule="auto"/>
        <w:rPr>
          <w:rFonts w:ascii="Sylfaen" w:hAnsi="Sylfaen"/>
          <w:b/>
          <w:lang w:val="ka-GE"/>
        </w:rPr>
      </w:pPr>
    </w:p>
    <w:p w14:paraId="28999749" w14:textId="77777777" w:rsidR="00773321" w:rsidRDefault="00773321">
      <w:pPr>
        <w:autoSpaceDE/>
        <w:autoSpaceDN/>
        <w:adjustRightInd/>
        <w:spacing w:after="200" w:line="276" w:lineRule="auto"/>
        <w:rPr>
          <w:rFonts w:ascii="Sylfaen" w:hAnsi="Sylfaen"/>
          <w:b/>
          <w:lang w:val="ka-GE"/>
        </w:rPr>
      </w:pPr>
      <w:r>
        <w:rPr>
          <w:rFonts w:ascii="Sylfaen" w:hAnsi="Sylfaen"/>
          <w:b/>
          <w:lang w:val="ka-GE"/>
        </w:rPr>
        <w:br w:type="page"/>
      </w:r>
    </w:p>
    <w:p w14:paraId="70753C98" w14:textId="010E9C94" w:rsidR="001D3B23" w:rsidRPr="00A26707" w:rsidRDefault="001D3B23" w:rsidP="001D3B23">
      <w:pPr>
        <w:jc w:val="center"/>
        <w:rPr>
          <w:rFonts w:ascii="Sylfaen" w:hAnsi="Sylfaen"/>
          <w:b/>
          <w:lang w:val="ka-GE"/>
        </w:rPr>
      </w:pPr>
      <w:r w:rsidRPr="00A26707">
        <w:rPr>
          <w:rFonts w:ascii="Sylfaen" w:hAnsi="Sylfaen"/>
          <w:b/>
          <w:lang w:val="ka-GE"/>
        </w:rPr>
        <w:lastRenderedPageBreak/>
        <w:t>განმარტებითი ბარათი</w:t>
      </w:r>
    </w:p>
    <w:p w14:paraId="5CA283AF" w14:textId="0D16DBB0"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b/>
          <w:lang w:val="ka-GE"/>
        </w:rPr>
      </w:pPr>
      <w:r w:rsidRPr="00A26707">
        <w:rPr>
          <w:rFonts w:ascii="Sylfaen" w:hAnsi="Sylfaen"/>
          <w:b/>
          <w:lang w:val="ka-GE"/>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 №975 განკარგულებაში ცვლილების შეტანის თაობაზე</w:t>
      </w:r>
      <w:r w:rsidR="007B369C">
        <w:rPr>
          <w:rFonts w:ascii="Sylfaen" w:hAnsi="Sylfaen"/>
          <w:b/>
          <w:lang w:val="ka-GE"/>
        </w:rPr>
        <w:t>“</w:t>
      </w:r>
    </w:p>
    <w:p w14:paraId="3C250B81" w14:textId="0B774531" w:rsidR="001D3B23" w:rsidRPr="00A26707" w:rsidRDefault="001D3B23" w:rsidP="007276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eastAsia="Sylfaen" w:hAnsi="Sylfaen"/>
          <w:b/>
          <w:lang w:val="ka-GE"/>
        </w:rPr>
      </w:pPr>
      <w:r w:rsidRPr="00A26707">
        <w:rPr>
          <w:rFonts w:ascii="Sylfaen" w:hAnsi="Sylfaen"/>
          <w:b/>
          <w:lang w:val="ka-GE"/>
        </w:rPr>
        <w:t>საქართველოს მთავრობის განკარგულების პროექტზე:</w:t>
      </w:r>
    </w:p>
    <w:p w14:paraId="33D08389" w14:textId="79A612FB" w:rsidR="001021D2" w:rsidRDefault="001D3B23" w:rsidP="001021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ინფორმაცია პროექტის შესახებ</w:t>
      </w:r>
    </w:p>
    <w:p w14:paraId="013AC296" w14:textId="6152EA5F" w:rsidR="001D3B23" w:rsidRPr="001021D2" w:rsidRDefault="001021D2" w:rsidP="001021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Pr>
          <w:rFonts w:ascii="Sylfaen" w:eastAsia="Sylfaen" w:hAnsi="Sylfaen"/>
          <w:b/>
          <w:lang w:val="ka-GE"/>
        </w:rPr>
        <w:tab/>
      </w:r>
      <w:r w:rsidR="001D3B23" w:rsidRPr="00A26707">
        <w:rPr>
          <w:rFonts w:ascii="Sylfaen" w:hAnsi="Sylfaen"/>
          <w:lang w:val="ka-GE"/>
        </w:rPr>
        <w:t>განკარგულების</w:t>
      </w:r>
      <w:r w:rsidR="001D3B23" w:rsidRPr="00A26707">
        <w:rPr>
          <w:rFonts w:ascii="Sylfaen" w:hAnsi="Sylfaen"/>
        </w:rPr>
        <w:t xml:space="preserve"> პროექტის მომზადება განპირობებულია შემდეგი გარემოებით:</w:t>
      </w:r>
    </w:p>
    <w:p w14:paraId="4647B528" w14:textId="77777777" w:rsidR="001D3B23" w:rsidRPr="00A26707" w:rsidRDefault="001D3B23" w:rsidP="001D3B23">
      <w:pPr>
        <w:spacing w:after="0" w:line="240" w:lineRule="atLeast"/>
        <w:jc w:val="both"/>
        <w:rPr>
          <w:rFonts w:ascii="Sylfaen" w:eastAsia="Sylfaen" w:hAnsi="Sylfaen"/>
          <w:lang w:val="ka-GE"/>
        </w:rPr>
      </w:pPr>
    </w:p>
    <w:p w14:paraId="02AB1A24" w14:textId="77777777" w:rsidR="007C6A1C" w:rsidRPr="00796A93" w:rsidRDefault="007C6A1C" w:rsidP="007C6A1C">
      <w:pPr>
        <w:spacing w:line="256" w:lineRule="auto"/>
        <w:ind w:firstLine="720"/>
        <w:jc w:val="both"/>
        <w:rPr>
          <w:rFonts w:ascii="Sylfaen" w:eastAsia="Times New Roman" w:hAnsi="Sylfaen" w:cs="Sylfaen"/>
          <w:lang w:val="ka-GE"/>
        </w:rPr>
      </w:pPr>
      <w:r w:rsidRPr="00796A93">
        <w:rPr>
          <w:rFonts w:ascii="Sylfaen" w:eastAsia="Times New Roman" w:hAnsi="Sylfaen" w:cs="Sylfaen"/>
          <w:lang w:val="ka-GE"/>
        </w:rPr>
        <w:t xml:space="preserve">ქვეყანაში ახალი კორონავირუსის შემთხვევების მატებასთან ერთად, ქვეყანაში COVID-19-ის მსუბუქად მიმდინარე ფორმის მქონე პაციენტების იზოლაციის პირობებში სამედიცინო მეთვალყურეობის </w:t>
      </w:r>
      <w:r w:rsidRPr="00796A93">
        <w:rPr>
          <w:rFonts w:ascii="Sylfaen" w:hAnsi="Sylfaen"/>
          <w:lang w:val="ka-GE"/>
        </w:rPr>
        <w:t xml:space="preserve">მოდელი, რაც დამტკიცდა </w:t>
      </w:r>
      <w:r w:rsidRPr="00796A93">
        <w:rPr>
          <w:rFonts w:ascii="Sylfaen" w:eastAsia="Times New Roma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w:t>
      </w:r>
      <w:r w:rsidRPr="00796A93">
        <w:rPr>
          <w:rFonts w:ascii="Sylfaen" w:eastAsia="Times New Roman" w:hAnsi="Sylfaen" w:cs="Sylfaen"/>
        </w:rPr>
        <w:t>22</w:t>
      </w:r>
      <w:r w:rsidRPr="00796A93">
        <w:rPr>
          <w:rFonts w:ascii="Sylfaen" w:eastAsia="Times New Roman" w:hAnsi="Sylfaen" w:cs="Sylfaen"/>
          <w:lang w:val="ka-GE"/>
        </w:rPr>
        <w:t xml:space="preserve"> სექტემბრის N01-4</w:t>
      </w:r>
      <w:r w:rsidRPr="00796A93">
        <w:rPr>
          <w:rFonts w:ascii="Sylfaen" w:eastAsia="Times New Roman" w:hAnsi="Sylfaen" w:cs="Sylfaen"/>
        </w:rPr>
        <w:t>75</w:t>
      </w:r>
      <w:r w:rsidRPr="00796A93">
        <w:rPr>
          <w:rFonts w:ascii="Sylfaen" w:eastAsia="Times New Roman" w:hAnsi="Sylfaen" w:cs="Sylfaen"/>
          <w:lang w:val="ka-GE"/>
        </w:rPr>
        <w:t>/ო ბრძანებით.</w:t>
      </w:r>
    </w:p>
    <w:p w14:paraId="6F446CFA" w14:textId="621A5F01" w:rsidR="007C6A1C" w:rsidRPr="00796A93" w:rsidRDefault="007C6A1C" w:rsidP="007C6A1C">
      <w:pPr>
        <w:spacing w:after="0"/>
        <w:ind w:firstLine="720"/>
        <w:jc w:val="both"/>
        <w:rPr>
          <w:rFonts w:ascii="Sylfaen" w:hAnsi="Sylfaen"/>
          <w:bCs/>
          <w:iCs/>
          <w:color w:val="212121"/>
          <w:lang w:val="ka-GE"/>
        </w:rPr>
      </w:pPr>
      <w:r w:rsidRPr="00796A93">
        <w:rPr>
          <w:rFonts w:ascii="Sylfaen" w:hAnsi="Sylfaen"/>
          <w:lang w:val="ka-GE"/>
        </w:rPr>
        <w:t xml:space="preserve">აღნიშნული ალგორითმის მიხედვით, </w:t>
      </w:r>
      <w:r w:rsidRPr="00796A93">
        <w:rPr>
          <w:rFonts w:ascii="Sylfaen" w:eastAsia="Times New Roman" w:hAnsi="Sylfaen" w:cs="Sylfaen"/>
          <w:lang w:val="ka-GE"/>
        </w:rPr>
        <w:t xml:space="preserve">ონლაინ კლინიკის ექიმების მიერ ხორციელდება პაციენტის საწყისი ტრიაჟი და მდგომარეობის შესაბამისად მიიღება გადაწყვეტილება პაციენტის ბინაზე დატოვების, </w:t>
      </w:r>
      <w:r w:rsidRPr="00796A93">
        <w:rPr>
          <w:rFonts w:ascii="Sylfaen" w:hAnsi="Sylfaen"/>
          <w:lang w:val="ka-GE"/>
        </w:rPr>
        <w:t xml:space="preserve">შესაბამის საიზოლაციო სივრცეში (სასტუმრო) გადამისამართების ან სამედიცინო დაწესებულებაში მოთავსების შესახებ. ამ ეტაპზე, დღის წესრიგში დადგა პაციენტის გამოჯანმრთელებისა და აღნიშნული სივრცეებიდან გაწერის/მეთვალყურეობიდან მოხსნის საკითხი. </w:t>
      </w:r>
      <w:r>
        <w:rPr>
          <w:rFonts w:ascii="Sylfaen" w:hAnsi="Sylfaen" w:cs="Sylfaen"/>
          <w:color w:val="000000"/>
          <w:lang w:val="ka-GE"/>
        </w:rPr>
        <w:t>ექსპერტული</w:t>
      </w:r>
      <w:r w:rsidRPr="00796A93">
        <w:rPr>
          <w:rFonts w:ascii="Sylfaen" w:hAnsi="Sylfaen" w:cs="Sylfaen"/>
          <w:color w:val="000000"/>
          <w:lang w:val="ka-GE"/>
        </w:rPr>
        <w:t xml:space="preserve"> მოსაზრებების გათვალისწინებით</w:t>
      </w:r>
      <w:r>
        <w:rPr>
          <w:rFonts w:ascii="Sylfaen" w:hAnsi="Sylfaen" w:cs="Sylfaen"/>
          <w:color w:val="000000"/>
          <w:lang w:val="ka-GE"/>
        </w:rPr>
        <w:t>,</w:t>
      </w:r>
      <w:r w:rsidRPr="00796A93">
        <w:rPr>
          <w:rFonts w:ascii="Sylfaen" w:hAnsi="Sylfaen" w:cs="Sylfaen"/>
          <w:color w:val="000000"/>
          <w:lang w:val="ka-GE"/>
        </w:rPr>
        <w:t xml:space="preserve"> მიზანშეწონილად ჩაითვალა </w:t>
      </w:r>
      <w:r w:rsidRPr="00796A93">
        <w:rPr>
          <w:rFonts w:ascii="Sylfaen" w:eastAsia="Times New Roman" w:hAnsi="Sylfaen" w:cs="Sylfaen"/>
          <w:lang w:val="ka-GE"/>
        </w:rPr>
        <w:t xml:space="preserve">COVID-19-ის მსუბუქად მიმდინარე შემთხვევებში გამოჯანმრთელებისა და გაწერის კრიტერიუმების გამარტივება. კერძოდ, უპირატესობა მიენიჭა უსიმპტომო პაციენტების შემთხვევაში იზოლაციის 10 დღის შემდეგ დასრულებას, ამასთან პჯრ დიაგნოსტიკის გარეშე, ხოლო მსუბუქი სიმპტომების მქონე პაციენტების შემთხვევაში, იზოლაციის დასრულების ვადა განისაზღვრა </w:t>
      </w:r>
      <w:r w:rsidRPr="00796A93">
        <w:rPr>
          <w:rFonts w:ascii="Sylfaen" w:hAnsi="Sylfaen"/>
          <w:bCs/>
          <w:iCs/>
          <w:color w:val="212121"/>
          <w:lang w:val="ka-GE"/>
        </w:rPr>
        <w:t>დამადასტურებელი სინჯის (</w:t>
      </w:r>
      <w:r w:rsidRPr="00796A93">
        <w:rPr>
          <w:rFonts w:ascii="Sylfaen" w:hAnsi="Sylfaen"/>
          <w:lang w:val="ka-GE"/>
        </w:rPr>
        <w:t xml:space="preserve">ზემო და/ან ქვემო სასუნთქი გზებიდან აღებული მასალა პჯრ კვლევის ჩატარების მიზნით) აღებიდან მინიმუმ 10 კალენდარული დღისა </w:t>
      </w:r>
      <w:r w:rsidRPr="00796A93">
        <w:rPr>
          <w:rFonts w:ascii="Sylfaen" w:hAnsi="Sylfaen"/>
          <w:bCs/>
          <w:iCs/>
          <w:color w:val="212121"/>
          <w:lang w:val="ka-GE"/>
        </w:rPr>
        <w:t>და სიმპტომების ალაგებიდან დამატებით 3 დღის (10+3=13) გასვლის შემდეგ, პჯრ დიაგნოსტიკის გარეშე</w:t>
      </w:r>
    </w:p>
    <w:p w14:paraId="2F159859" w14:textId="3D714A61" w:rsidR="007C6A1C" w:rsidRDefault="007C6A1C" w:rsidP="007C6A1C">
      <w:pPr>
        <w:pStyle w:val="ListParagraph"/>
        <w:spacing w:before="100" w:beforeAutospacing="1" w:after="100" w:afterAutospacing="1" w:line="240" w:lineRule="auto"/>
        <w:ind w:left="0" w:firstLine="720"/>
        <w:jc w:val="both"/>
        <w:rPr>
          <w:rFonts w:ascii="Sylfaen" w:hAnsi="Sylfaen" w:cs="Calibri"/>
          <w:color w:val="212121"/>
          <w:lang w:val="ka-GE"/>
        </w:rPr>
      </w:pPr>
      <w:r>
        <w:rPr>
          <w:rFonts w:ascii="Sylfaen" w:hAnsi="Sylfaen"/>
          <w:bCs/>
          <w:iCs/>
          <w:color w:val="212121"/>
          <w:lang w:val="ka-GE"/>
        </w:rPr>
        <w:t xml:space="preserve">ასევე, მიზანშეწონილად ჩაითვალა კონტაქტირებული პირების იზოლაციისა და დიაგნოსტიკის ჩატარების წესის დაზუსტება. კერძოდ, აღნიშნული პირების იზოლაციის ვადად განისაზღვრა კონტაქტის შეწყვეტიდან 12 დღე, ხოლო </w:t>
      </w:r>
      <w:r w:rsidRPr="001B4057">
        <w:rPr>
          <w:rFonts w:ascii="Sylfaen" w:hAnsi="Sylfaen" w:cs="Calibri"/>
          <w:color w:val="212121"/>
          <w:lang w:val="ka-GE"/>
        </w:rPr>
        <w:t>მე</w:t>
      </w:r>
      <w:r w:rsidRPr="001B4057">
        <w:rPr>
          <w:rFonts w:ascii="Calibri" w:hAnsi="Calibri" w:cs="Calibri"/>
          <w:color w:val="212121"/>
          <w:lang w:val="ka-GE"/>
        </w:rPr>
        <w:t xml:space="preserve">-12 </w:t>
      </w:r>
      <w:r w:rsidRPr="001B4057">
        <w:rPr>
          <w:rFonts w:ascii="Sylfaen" w:hAnsi="Sylfaen" w:cs="Calibri"/>
          <w:color w:val="212121"/>
          <w:lang w:val="ka-GE"/>
        </w:rPr>
        <w:t>კალენდარულ</w:t>
      </w:r>
      <w:r w:rsidRPr="001B4057">
        <w:rPr>
          <w:rFonts w:ascii="Calibri" w:hAnsi="Calibri" w:cs="Calibri"/>
          <w:color w:val="212121"/>
          <w:lang w:val="ka-GE"/>
        </w:rPr>
        <w:t xml:space="preserve"> </w:t>
      </w:r>
      <w:r w:rsidRPr="001B4057">
        <w:rPr>
          <w:rFonts w:ascii="Sylfaen" w:hAnsi="Sylfaen" w:cs="Calibri"/>
          <w:color w:val="212121"/>
          <w:lang w:val="ka-GE"/>
        </w:rPr>
        <w:t>დღეს</w:t>
      </w:r>
      <w:r w:rsidRPr="001B4057">
        <w:rPr>
          <w:rFonts w:ascii="Calibri" w:hAnsi="Calibri" w:cs="Calibri"/>
          <w:color w:val="212121"/>
          <w:lang w:val="ka-GE"/>
        </w:rPr>
        <w:t xml:space="preserve"> </w:t>
      </w:r>
      <w:r w:rsidRPr="001B4057">
        <w:rPr>
          <w:rFonts w:ascii="Sylfaen" w:hAnsi="Sylfaen" w:cs="Calibri"/>
          <w:color w:val="212121"/>
          <w:lang w:val="ka-GE"/>
        </w:rPr>
        <w:t>მათ</w:t>
      </w:r>
      <w:r w:rsidRPr="001B4057">
        <w:rPr>
          <w:rFonts w:ascii="Calibri" w:hAnsi="Calibri" w:cs="Calibri"/>
          <w:color w:val="212121"/>
          <w:lang w:val="ka-GE"/>
        </w:rPr>
        <w:t xml:space="preserve"> </w:t>
      </w:r>
      <w:r w:rsidRPr="001B4057">
        <w:rPr>
          <w:rFonts w:ascii="Sylfaen" w:hAnsi="Sylfaen" w:cs="Calibri"/>
          <w:color w:val="212121"/>
          <w:lang w:val="ka-GE"/>
        </w:rPr>
        <w:t>უტარდებათ</w:t>
      </w:r>
      <w:r w:rsidRPr="001B4057">
        <w:rPr>
          <w:rFonts w:ascii="Calibri" w:hAnsi="Calibri" w:cs="Calibri"/>
          <w:color w:val="212121"/>
          <w:lang w:val="ka-GE"/>
        </w:rPr>
        <w:t xml:space="preserve"> </w:t>
      </w:r>
      <w:r w:rsidRPr="001B4057">
        <w:rPr>
          <w:rFonts w:ascii="Sylfaen" w:hAnsi="Sylfaen" w:cs="Calibri"/>
          <w:color w:val="212121"/>
          <w:lang w:val="ka-GE"/>
        </w:rPr>
        <w:t>პჯრ</w:t>
      </w:r>
      <w:r w:rsidRPr="001B4057">
        <w:rPr>
          <w:rFonts w:ascii="Calibri" w:hAnsi="Calibri" w:cs="Calibri"/>
          <w:color w:val="212121"/>
          <w:lang w:val="ka-GE"/>
        </w:rPr>
        <w:t xml:space="preserve"> </w:t>
      </w:r>
      <w:r w:rsidRPr="001B4057">
        <w:rPr>
          <w:rFonts w:ascii="Sylfaen" w:hAnsi="Sylfaen" w:cs="Calibri"/>
          <w:color w:val="212121"/>
          <w:lang w:val="ka-GE"/>
        </w:rPr>
        <w:t>დიაგნოსტიკა</w:t>
      </w:r>
      <w:r>
        <w:rPr>
          <w:rFonts w:ascii="Sylfaen" w:hAnsi="Sylfaen" w:cs="Calibri"/>
          <w:color w:val="212121"/>
          <w:lang w:val="ka-GE"/>
        </w:rPr>
        <w:t>, ან სწრაფი ტესტირება ანტიგენზე (აღიარებული ეროვნული მარეგულირებლის ან</w:t>
      </w:r>
      <w:r w:rsidRPr="00B571BA">
        <w:rPr>
          <w:rFonts w:ascii="Sylfaen" w:hAnsi="Sylfaen" w:cs="Calibri"/>
          <w:color w:val="212121"/>
          <w:lang w:val="ka-GE"/>
        </w:rPr>
        <w:t xml:space="preserve"> FDA</w:t>
      </w:r>
      <w:r>
        <w:rPr>
          <w:rFonts w:ascii="Sylfaen" w:hAnsi="Sylfaen" w:cs="Calibri"/>
          <w:color w:val="212121"/>
          <w:lang w:val="ka-GE"/>
        </w:rPr>
        <w:t xml:space="preserve"> მიერ)</w:t>
      </w:r>
      <w:r w:rsidRPr="001B4057">
        <w:rPr>
          <w:rFonts w:ascii="Calibri" w:hAnsi="Calibri" w:cs="Calibri"/>
          <w:color w:val="212121"/>
          <w:lang w:val="ka-GE"/>
        </w:rPr>
        <w:t xml:space="preserve">. </w:t>
      </w:r>
      <w:r w:rsidRPr="001B4057">
        <w:rPr>
          <w:rFonts w:ascii="Sylfaen" w:hAnsi="Sylfaen" w:cs="Calibri"/>
          <w:color w:val="212121"/>
          <w:lang w:val="ka-GE"/>
        </w:rPr>
        <w:t>სინჯის</w:t>
      </w:r>
      <w:r w:rsidRPr="001B4057">
        <w:rPr>
          <w:rFonts w:ascii="Calibri" w:hAnsi="Calibri" w:cs="Calibri"/>
          <w:color w:val="212121"/>
          <w:lang w:val="ka-GE"/>
        </w:rPr>
        <w:t xml:space="preserve"> </w:t>
      </w:r>
      <w:r w:rsidRPr="001B4057">
        <w:rPr>
          <w:rFonts w:ascii="Sylfaen" w:hAnsi="Sylfaen" w:cs="Calibri"/>
          <w:color w:val="212121"/>
          <w:lang w:val="ka-GE"/>
        </w:rPr>
        <w:t>აღებ</w:t>
      </w:r>
      <w:r>
        <w:rPr>
          <w:rFonts w:ascii="Sylfaen" w:hAnsi="Sylfaen" w:cs="Calibri"/>
          <w:color w:val="212121"/>
          <w:lang w:val="ka-GE"/>
        </w:rPr>
        <w:t>ის პროცესის გაფართოვების</w:t>
      </w:r>
      <w:r w:rsidRPr="001B4057">
        <w:rPr>
          <w:rFonts w:ascii="Calibri" w:hAnsi="Calibri" w:cs="Calibri"/>
          <w:color w:val="212121"/>
          <w:lang w:val="ka-GE"/>
        </w:rPr>
        <w:t xml:space="preserve"> </w:t>
      </w:r>
      <w:r w:rsidRPr="001B4057">
        <w:rPr>
          <w:rFonts w:ascii="Sylfaen" w:hAnsi="Sylfaen" w:cs="Calibri"/>
          <w:color w:val="212121"/>
          <w:lang w:val="ka-GE"/>
        </w:rPr>
        <w:t>მიზნით</w:t>
      </w:r>
      <w:r>
        <w:rPr>
          <w:rFonts w:ascii="Sylfaen" w:hAnsi="Sylfaen" w:cs="Calibri"/>
          <w:color w:val="212121"/>
          <w:lang w:val="ka-GE"/>
        </w:rPr>
        <w:t>, მიზანშეწონილად ჩაითვალა სინჯის აღება განხორციელდეს</w:t>
      </w:r>
      <w:r w:rsidRPr="001B4057">
        <w:rPr>
          <w:rFonts w:ascii="Calibri" w:hAnsi="Calibri" w:cs="Calibri"/>
          <w:color w:val="212121"/>
          <w:lang w:val="ka-GE"/>
        </w:rPr>
        <w:t xml:space="preserve"> </w:t>
      </w:r>
      <w:r w:rsidRPr="001B4057">
        <w:rPr>
          <w:rFonts w:ascii="Sylfaen" w:hAnsi="Sylfaen" w:cs="Calibri"/>
          <w:color w:val="212121"/>
          <w:lang w:val="ka-GE"/>
        </w:rPr>
        <w:t>ადგილობრივი</w:t>
      </w:r>
      <w:r w:rsidRPr="001B4057">
        <w:rPr>
          <w:rFonts w:ascii="Calibri" w:hAnsi="Calibri" w:cs="Calibri"/>
          <w:color w:val="212121"/>
          <w:lang w:val="ka-GE"/>
        </w:rPr>
        <w:t xml:space="preserve"> </w:t>
      </w:r>
      <w:r w:rsidRPr="001B4057">
        <w:rPr>
          <w:rFonts w:ascii="Sylfaen" w:hAnsi="Sylfaen" w:cs="Calibri"/>
          <w:color w:val="212121"/>
          <w:lang w:val="ka-GE"/>
        </w:rPr>
        <w:t>საზოგადოებრივი</w:t>
      </w:r>
      <w:r w:rsidRPr="001B4057">
        <w:rPr>
          <w:rFonts w:ascii="Calibri" w:hAnsi="Calibri" w:cs="Calibri"/>
          <w:color w:val="212121"/>
          <w:lang w:val="ka-GE"/>
        </w:rPr>
        <w:t xml:space="preserve"> </w:t>
      </w:r>
      <w:r w:rsidRPr="001B4057">
        <w:rPr>
          <w:rFonts w:ascii="Sylfaen" w:hAnsi="Sylfaen" w:cs="Calibri"/>
          <w:color w:val="212121"/>
          <w:lang w:val="ka-GE"/>
        </w:rPr>
        <w:t>ჯანმრთელობის</w:t>
      </w:r>
      <w:r w:rsidRPr="001B4057">
        <w:rPr>
          <w:rFonts w:ascii="Calibri" w:hAnsi="Calibri" w:cs="Calibri"/>
          <w:color w:val="212121"/>
          <w:lang w:val="ka-GE"/>
        </w:rPr>
        <w:t xml:space="preserve"> </w:t>
      </w:r>
      <w:r w:rsidRPr="001B4057">
        <w:rPr>
          <w:rFonts w:ascii="Sylfaen" w:hAnsi="Sylfaen" w:cs="Calibri"/>
          <w:color w:val="212121"/>
          <w:lang w:val="ka-GE"/>
        </w:rPr>
        <w:t>ცენტრის</w:t>
      </w:r>
      <w:r w:rsidRPr="001B4057">
        <w:rPr>
          <w:rFonts w:ascii="Calibri" w:hAnsi="Calibri" w:cs="Calibri"/>
          <w:color w:val="212121"/>
          <w:lang w:val="ka-GE"/>
        </w:rPr>
        <w:t xml:space="preserve"> </w:t>
      </w:r>
      <w:r w:rsidRPr="001B4057">
        <w:rPr>
          <w:rFonts w:ascii="Sylfaen" w:hAnsi="Sylfaen" w:cs="Calibri"/>
          <w:color w:val="212121"/>
          <w:lang w:val="ka-GE"/>
        </w:rPr>
        <w:t>მიერ</w:t>
      </w:r>
      <w:r w:rsidRPr="001B4057">
        <w:rPr>
          <w:rFonts w:ascii="Calibri" w:hAnsi="Calibri" w:cs="Calibri"/>
          <w:color w:val="212121"/>
          <w:lang w:val="ka-GE"/>
        </w:rPr>
        <w:t xml:space="preserve"> </w:t>
      </w:r>
      <w:r w:rsidRPr="001B4057">
        <w:rPr>
          <w:rFonts w:ascii="Sylfaen" w:hAnsi="Sylfaen" w:cs="Calibri"/>
          <w:color w:val="212121"/>
          <w:lang w:val="ka-GE"/>
        </w:rPr>
        <w:t>ნომინირებული</w:t>
      </w:r>
      <w:r w:rsidRPr="001B4057">
        <w:rPr>
          <w:rFonts w:ascii="Calibri" w:hAnsi="Calibri" w:cs="Calibri"/>
          <w:color w:val="212121"/>
          <w:lang w:val="ka-GE"/>
        </w:rPr>
        <w:t xml:space="preserve"> </w:t>
      </w:r>
      <w:r w:rsidRPr="001B4057">
        <w:rPr>
          <w:rFonts w:ascii="Sylfaen" w:hAnsi="Sylfaen" w:cs="Calibri"/>
          <w:color w:val="212121"/>
          <w:lang w:val="ka-GE"/>
        </w:rPr>
        <w:t>დაწესებულების</w:t>
      </w:r>
      <w:r w:rsidRPr="001B4057">
        <w:rPr>
          <w:rFonts w:ascii="Calibri" w:hAnsi="Calibri" w:cs="Calibri"/>
          <w:color w:val="212121"/>
          <w:lang w:val="ka-GE"/>
        </w:rPr>
        <w:t xml:space="preserve"> </w:t>
      </w:r>
      <w:r>
        <w:rPr>
          <w:rFonts w:ascii="Sylfaen" w:hAnsi="Sylfaen" w:cs="Calibri"/>
          <w:color w:val="212121"/>
          <w:lang w:val="ka-GE"/>
        </w:rPr>
        <w:t xml:space="preserve">მიერ. </w:t>
      </w:r>
      <w:r w:rsidRPr="001B4057">
        <w:rPr>
          <w:rFonts w:ascii="Calibri" w:hAnsi="Calibri" w:cs="Calibri"/>
          <w:color w:val="212121"/>
          <w:lang w:val="ka-GE"/>
        </w:rPr>
        <w:t xml:space="preserve"> </w:t>
      </w:r>
      <w:r>
        <w:rPr>
          <w:rFonts w:ascii="Sylfaen" w:hAnsi="Sylfaen" w:cs="Calibri"/>
          <w:color w:val="212121"/>
          <w:lang w:val="ka-GE"/>
        </w:rPr>
        <w:t>კონტაქტირებული პირებისთვის იზოლაციის შეწყვეტის რეჟიმად ჩაითვალა (ა) უარყოფითი პჯრ კვლევის პასუხი, ან, (ბ) პასუხისმგებელი</w:t>
      </w:r>
      <w:r>
        <w:rPr>
          <w:rFonts w:ascii="Calibri" w:hAnsi="Calibri" w:cs="Calibri"/>
          <w:color w:val="212121"/>
          <w:lang w:val="ka-GE"/>
        </w:rPr>
        <w:t xml:space="preserve"> </w:t>
      </w:r>
      <w:r>
        <w:rPr>
          <w:rFonts w:ascii="Sylfaen" w:hAnsi="Sylfaen" w:cs="Calibri"/>
          <w:color w:val="212121"/>
          <w:lang w:val="ka-GE"/>
        </w:rPr>
        <w:t>საზოგადოებრივი</w:t>
      </w:r>
      <w:r>
        <w:rPr>
          <w:rFonts w:ascii="Calibri" w:hAnsi="Calibri" w:cs="Calibri"/>
          <w:color w:val="212121"/>
          <w:lang w:val="ka-GE"/>
        </w:rPr>
        <w:t xml:space="preserve"> </w:t>
      </w:r>
      <w:r>
        <w:rPr>
          <w:rFonts w:ascii="Sylfaen" w:hAnsi="Sylfaen" w:cs="Calibri"/>
          <w:color w:val="212121"/>
          <w:lang w:val="ka-GE"/>
        </w:rPr>
        <w:t>ჯანმრთელობის</w:t>
      </w:r>
      <w:r>
        <w:rPr>
          <w:rFonts w:ascii="Calibri" w:hAnsi="Calibri" w:cs="Calibri"/>
          <w:color w:val="212121"/>
          <w:lang w:val="ka-GE"/>
        </w:rPr>
        <w:t xml:space="preserve"> </w:t>
      </w:r>
      <w:r>
        <w:rPr>
          <w:rFonts w:ascii="Sylfaen" w:hAnsi="Sylfaen" w:cs="Calibri"/>
          <w:color w:val="212121"/>
          <w:lang w:val="ka-GE"/>
        </w:rPr>
        <w:t>ცენტრის</w:t>
      </w:r>
      <w:r>
        <w:rPr>
          <w:rFonts w:ascii="Calibri" w:hAnsi="Calibri" w:cs="Calibri"/>
          <w:color w:val="212121"/>
          <w:lang w:val="ka-GE"/>
        </w:rPr>
        <w:t xml:space="preserve"> </w:t>
      </w:r>
      <w:r>
        <w:rPr>
          <w:rFonts w:ascii="Sylfaen" w:hAnsi="Sylfaen" w:cs="Calibri"/>
          <w:color w:val="212121"/>
          <w:lang w:val="ka-GE"/>
        </w:rPr>
        <w:t>გადაწყვეტილება</w:t>
      </w:r>
      <w:r>
        <w:rPr>
          <w:rFonts w:ascii="Calibri" w:hAnsi="Calibri" w:cs="Calibri"/>
          <w:color w:val="212121"/>
          <w:lang w:val="ka-GE"/>
        </w:rPr>
        <w:t xml:space="preserve">, </w:t>
      </w:r>
      <w:r>
        <w:rPr>
          <w:rFonts w:ascii="Sylfaen" w:hAnsi="Sylfaen" w:cs="Calibri"/>
          <w:color w:val="212121"/>
          <w:lang w:val="ka-GE"/>
        </w:rPr>
        <w:t>რომელიც</w:t>
      </w:r>
      <w:r>
        <w:rPr>
          <w:rFonts w:ascii="Calibri" w:hAnsi="Calibri" w:cs="Calibri"/>
          <w:color w:val="212121"/>
          <w:lang w:val="ka-GE"/>
        </w:rPr>
        <w:t xml:space="preserve"> </w:t>
      </w:r>
      <w:r>
        <w:rPr>
          <w:rFonts w:ascii="Sylfaen" w:hAnsi="Sylfaen" w:cs="Calibri"/>
          <w:color w:val="212121"/>
          <w:lang w:val="ka-GE"/>
        </w:rPr>
        <w:t>უნდა</w:t>
      </w:r>
      <w:r>
        <w:rPr>
          <w:rFonts w:ascii="Calibri" w:hAnsi="Calibri" w:cs="Calibri"/>
          <w:color w:val="212121"/>
          <w:lang w:val="ka-GE"/>
        </w:rPr>
        <w:t xml:space="preserve"> </w:t>
      </w:r>
      <w:r>
        <w:rPr>
          <w:rFonts w:ascii="Sylfaen" w:hAnsi="Sylfaen" w:cs="Calibri"/>
          <w:color w:val="212121"/>
          <w:lang w:val="ka-GE"/>
        </w:rPr>
        <w:t>ეფუძნებოდეს</w:t>
      </w:r>
      <w:r>
        <w:rPr>
          <w:rFonts w:ascii="Calibri" w:hAnsi="Calibri" w:cs="Calibri"/>
          <w:color w:val="212121"/>
          <w:lang w:val="ka-GE"/>
        </w:rPr>
        <w:t xml:space="preserve"> </w:t>
      </w:r>
      <w:r>
        <w:rPr>
          <w:rFonts w:ascii="Sylfaen" w:hAnsi="Sylfaen" w:cs="Calibri"/>
          <w:color w:val="212121"/>
          <w:lang w:val="ka-GE"/>
        </w:rPr>
        <w:t>ადექვატურ</w:t>
      </w:r>
      <w:r>
        <w:rPr>
          <w:rFonts w:ascii="Calibri" w:hAnsi="Calibri" w:cs="Calibri"/>
          <w:color w:val="212121"/>
          <w:lang w:val="ka-GE"/>
        </w:rPr>
        <w:t xml:space="preserve"> </w:t>
      </w:r>
      <w:r>
        <w:rPr>
          <w:rFonts w:ascii="Sylfaen" w:hAnsi="Sylfaen" w:cs="Calibri"/>
          <w:color w:val="212121"/>
          <w:lang w:val="ka-GE"/>
        </w:rPr>
        <w:t>განსჯას.</w:t>
      </w:r>
    </w:p>
    <w:p w14:paraId="1E5DAA04" w14:textId="77777777" w:rsidR="007C6A1C" w:rsidRPr="00B571BA" w:rsidRDefault="007C6A1C" w:rsidP="007C6A1C">
      <w:pPr>
        <w:pStyle w:val="gmail-m-2957474406110499406msolistparagraph"/>
        <w:spacing w:after="160" w:line="252" w:lineRule="auto"/>
        <w:ind w:firstLine="720"/>
        <w:jc w:val="both"/>
        <w:rPr>
          <w:rFonts w:ascii="Sylfaen" w:hAnsi="Sylfaen"/>
          <w:bCs/>
          <w:iCs/>
          <w:color w:val="212121"/>
          <w:sz w:val="22"/>
          <w:szCs w:val="22"/>
          <w:lang w:val="ka-GE"/>
        </w:rPr>
      </w:pPr>
      <w:r w:rsidRPr="00B571BA">
        <w:rPr>
          <w:rFonts w:ascii="Sylfaen" w:hAnsi="Sylfaen"/>
          <w:bCs/>
          <w:iCs/>
          <w:color w:val="212121"/>
          <w:sz w:val="22"/>
          <w:szCs w:val="22"/>
          <w:lang w:val="ka-GE"/>
        </w:rPr>
        <w:t xml:space="preserve">ზემოაღნიშნული პროცედურების ცვლილების შესაბამისად, ცვლილებას ექვემდებარება </w:t>
      </w:r>
      <w:r w:rsidRPr="00B571BA">
        <w:rPr>
          <w:rFonts w:ascii="Sylfaen" w:hAnsi="Sylfaen"/>
          <w:sz w:val="22"/>
          <w:szCs w:val="22"/>
          <w:lang w:val="ka-GE"/>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 №975 განკარგულება, რომელშიც ტექნიკურად ზუსტდება ჩანაწერი საკარანტინე სივრცეებში/თვითიზოლაციაში მყოფ პირებთან დაკავშირებით.</w:t>
      </w:r>
    </w:p>
    <w:p w14:paraId="3E3F52F1" w14:textId="77777777" w:rsidR="007C6A1C" w:rsidRPr="00B571BA" w:rsidRDefault="007C6A1C" w:rsidP="007C6A1C">
      <w:pPr>
        <w:pStyle w:val="ListParagraph"/>
        <w:spacing w:before="100" w:beforeAutospacing="1" w:after="100" w:afterAutospacing="1" w:line="240" w:lineRule="auto"/>
        <w:ind w:left="0" w:firstLine="720"/>
        <w:jc w:val="both"/>
        <w:rPr>
          <w:rFonts w:ascii="Sylfaen" w:hAnsi="Sylfaen" w:cs="Calibri"/>
          <w:color w:val="212121"/>
          <w:lang w:val="ka-GE"/>
        </w:rPr>
      </w:pPr>
    </w:p>
    <w:p w14:paraId="53573B2F"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54865975"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ინფორმაცია ევროკავშირის სამართლებრივი აქტის შესახებ</w:t>
      </w:r>
    </w:p>
    <w:p w14:paraId="4122C01C" w14:textId="77777777" w:rsidR="001D3B23"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26707">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D30CD82" w14:textId="77777777" w:rsidR="005A1134" w:rsidRDefault="005A1134"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0448DE2E" w14:textId="77777777" w:rsidR="005A1134" w:rsidRPr="005A1134" w:rsidRDefault="005A1134"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7A803830" w14:textId="77777777" w:rsidR="005A1134" w:rsidRPr="00BA3E21" w:rsidRDefault="005A1134" w:rsidP="005A1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0" w:line="240" w:lineRule="auto"/>
        <w:jc w:val="center"/>
        <w:rPr>
          <w:rFonts w:ascii="Sylfaen" w:eastAsia="Sylfaen" w:hAnsi="Sylfaen" w:cs="Sylfaen"/>
          <w:b/>
          <w:lang w:val="ka-GE"/>
        </w:rPr>
      </w:pPr>
      <w:r w:rsidRPr="00BA3E21">
        <w:rPr>
          <w:rFonts w:ascii="Sylfaen" w:eastAsia="Sylfaen" w:hAnsi="Sylfaen" w:cs="Sylfaen"/>
          <w:b/>
          <w:lang w:val="ka-GE"/>
        </w:rPr>
        <w:t>ბავშვის უფლებრივ მდგომარეობაზე სამართლებრივი აქტის ზეგავლენის შეფასება</w:t>
      </w:r>
    </w:p>
    <w:p w14:paraId="23F89375" w14:textId="77777777" w:rsidR="005A1134" w:rsidRPr="00BA3E21" w:rsidRDefault="005A1134" w:rsidP="005A1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0" w:line="240" w:lineRule="auto"/>
        <w:jc w:val="both"/>
        <w:rPr>
          <w:rFonts w:ascii="Sylfaen" w:eastAsia="Sylfaen" w:hAnsi="Sylfaen" w:cs="Sylfaen"/>
          <w:lang w:val="ka-GE"/>
        </w:rPr>
      </w:pPr>
      <w:r w:rsidRPr="00BA3E21">
        <w:rPr>
          <w:rFonts w:ascii="Sylfaen" w:eastAsia="Sylfaen" w:hAnsi="Sylfaen" w:cs="Sylfaen"/>
          <w:b/>
          <w:lang w:val="ka-GE"/>
        </w:rPr>
        <w:tab/>
      </w:r>
      <w:r w:rsidRPr="00BA3E21">
        <w:rPr>
          <w:rFonts w:ascii="Sylfaen" w:eastAsia="Sylfaen" w:hAnsi="Sylfaen" w:cs="Sylfaen"/>
          <w:lang w:val="ka-GE"/>
        </w:rPr>
        <w:t>პროექტი არ ახდენს ბავშვის უფლებრივ მდგომარეობაზე ზეგავლენას.</w:t>
      </w:r>
    </w:p>
    <w:p w14:paraId="123DB976"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6500A20E"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6455EA25" w14:textId="77777777" w:rsidR="001D3B23" w:rsidRPr="00A26707"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26707">
        <w:rPr>
          <w:rFonts w:ascii="Sylfaen" w:hAnsi="Sylfaen"/>
          <w:sz w:val="22"/>
          <w:szCs w:val="22"/>
        </w:rPr>
        <w:t xml:space="preserve">პროექტის </w:t>
      </w:r>
      <w:r w:rsidRPr="00A26707">
        <w:rPr>
          <w:rFonts w:ascii="Sylfaen" w:hAnsi="Sylfaen"/>
          <w:sz w:val="22"/>
          <w:szCs w:val="22"/>
          <w:lang w:val="ka-GE"/>
        </w:rPr>
        <w:t>განხორციელდება „</w:t>
      </w:r>
      <w:r w:rsidRPr="00A26707">
        <w:rPr>
          <w:rFonts w:ascii="Sylfaen" w:hAnsi="Sylfaen" w:cs="Sylfaen"/>
          <w:sz w:val="22"/>
          <w:szCs w:val="22"/>
          <w:lang w:val="ka-GE"/>
        </w:rPr>
        <w:t>საქართველოს</w:t>
      </w:r>
      <w:r w:rsidRPr="00A26707">
        <w:rPr>
          <w:rFonts w:ascii="Sylfaen" w:hAnsi="Sylfaen"/>
          <w:sz w:val="22"/>
          <w:szCs w:val="22"/>
          <w:lang w:val="ka-GE"/>
        </w:rPr>
        <w:t xml:space="preserve"> 2020 </w:t>
      </w:r>
      <w:r w:rsidRPr="00A26707">
        <w:rPr>
          <w:rFonts w:ascii="Sylfaen" w:hAnsi="Sylfaen" w:cs="Sylfaen"/>
          <w:sz w:val="22"/>
          <w:szCs w:val="22"/>
          <w:lang w:val="ka-GE"/>
        </w:rPr>
        <w:t>წლის</w:t>
      </w:r>
      <w:r w:rsidRPr="00A26707">
        <w:rPr>
          <w:rFonts w:ascii="Sylfaen" w:hAnsi="Sylfaen"/>
          <w:sz w:val="22"/>
          <w:szCs w:val="22"/>
          <w:lang w:val="ka-GE"/>
        </w:rPr>
        <w:t xml:space="preserve"> </w:t>
      </w:r>
      <w:r w:rsidRPr="00A26707">
        <w:rPr>
          <w:rFonts w:ascii="Sylfaen" w:hAnsi="Sylfaen" w:cs="Sylfaen"/>
          <w:sz w:val="22"/>
          <w:szCs w:val="22"/>
          <w:lang w:val="ka-GE"/>
        </w:rPr>
        <w:t>სახელმწიფო</w:t>
      </w:r>
      <w:r w:rsidRPr="00A26707">
        <w:rPr>
          <w:rFonts w:ascii="Sylfaen" w:hAnsi="Sylfaen"/>
          <w:sz w:val="22"/>
          <w:szCs w:val="22"/>
          <w:lang w:val="ka-GE"/>
        </w:rPr>
        <w:t xml:space="preserve"> </w:t>
      </w:r>
      <w:r w:rsidRPr="00A26707">
        <w:rPr>
          <w:rFonts w:ascii="Sylfaen" w:hAnsi="Sylfaen" w:cs="Sylfaen"/>
          <w:sz w:val="22"/>
          <w:szCs w:val="22"/>
          <w:lang w:val="ka-GE"/>
        </w:rPr>
        <w:t>ბიუჯეტის</w:t>
      </w:r>
      <w:r w:rsidRPr="00A26707">
        <w:rPr>
          <w:rFonts w:ascii="Sylfaen" w:hAnsi="Sylfaen"/>
          <w:sz w:val="22"/>
          <w:szCs w:val="22"/>
          <w:lang w:val="ka-GE"/>
        </w:rPr>
        <w:t xml:space="preserve"> </w:t>
      </w:r>
      <w:r w:rsidRPr="00A26707">
        <w:rPr>
          <w:rFonts w:ascii="Sylfaen" w:hAnsi="Sylfaen" w:cs="Sylfaen"/>
          <w:sz w:val="22"/>
          <w:szCs w:val="22"/>
          <w:lang w:val="ka-GE"/>
        </w:rPr>
        <w:t>შესახებ</w:t>
      </w:r>
      <w:r w:rsidRPr="00A26707">
        <w:rPr>
          <w:rFonts w:ascii="Sylfaen" w:hAnsi="Sylfaen"/>
          <w:sz w:val="22"/>
          <w:szCs w:val="22"/>
          <w:lang w:val="ka-GE"/>
        </w:rPr>
        <w:t xml:space="preserve">“ </w:t>
      </w:r>
      <w:r w:rsidRPr="00A26707">
        <w:rPr>
          <w:rFonts w:ascii="Sylfaen" w:hAnsi="Sylfaen" w:cs="Sylfaen"/>
          <w:sz w:val="22"/>
          <w:szCs w:val="22"/>
          <w:lang w:val="ka-GE"/>
        </w:rPr>
        <w:t>საქართველოს</w:t>
      </w:r>
      <w:r w:rsidRPr="00A26707">
        <w:rPr>
          <w:rFonts w:ascii="Sylfaen" w:hAnsi="Sylfaen"/>
          <w:sz w:val="22"/>
          <w:szCs w:val="22"/>
          <w:lang w:val="ka-GE"/>
        </w:rPr>
        <w:t xml:space="preserve"> </w:t>
      </w:r>
      <w:r w:rsidRPr="00A26707">
        <w:rPr>
          <w:rFonts w:ascii="Sylfaen" w:hAnsi="Sylfaen" w:cs="Sylfaen"/>
          <w:sz w:val="22"/>
          <w:szCs w:val="22"/>
          <w:lang w:val="ka-GE"/>
        </w:rPr>
        <w:t xml:space="preserve">კანონით განსაზღვრული ასიგნებების ფარგლებში. </w:t>
      </w:r>
    </w:p>
    <w:p w14:paraId="4F047F55"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7A95BD50"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პროექტის მოსალოდნელი შედეგები</w:t>
      </w:r>
    </w:p>
    <w:p w14:paraId="5D8C934E" w14:textId="77777777" w:rsidR="001D3B23" w:rsidRPr="00A26707"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26707">
        <w:rPr>
          <w:rFonts w:ascii="Sylfaen" w:hAnsi="Sylfaen"/>
          <w:sz w:val="22"/>
          <w:szCs w:val="22"/>
          <w:lang w:val="ka-GE"/>
        </w:rPr>
        <w:t>მოსახლეობის დაცვა ახალი კორონავირუსული დაავადების გავრცელებისაგან, საეჭვო და/ან დადასტურებულ შემთხვევებზე ეფექტური რეაგირების გზით.</w:t>
      </w:r>
    </w:p>
    <w:p w14:paraId="74FC113E"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Arial"/>
          <w:lang w:val="ka-GE"/>
        </w:rPr>
      </w:pPr>
    </w:p>
    <w:p w14:paraId="052E65AC"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პროექტის განხორციელების ვადები</w:t>
      </w:r>
    </w:p>
    <w:p w14:paraId="5B36F001" w14:textId="7B4055E6" w:rsidR="001D3B23" w:rsidRPr="00A26707" w:rsidRDefault="001B0AB9"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lang w:eastAsia="x-none"/>
        </w:rPr>
      </w:pPr>
      <w:r w:rsidRPr="001B0AB9">
        <w:rPr>
          <w:rFonts w:ascii="Sylfaen" w:hAnsi="Sylfaen"/>
          <w:lang w:val="ka-GE"/>
        </w:rPr>
        <w:t>განკარგულება ძალა</w:t>
      </w:r>
      <w:r>
        <w:rPr>
          <w:rFonts w:ascii="Sylfaen" w:hAnsi="Sylfaen"/>
          <w:lang w:val="ka-GE"/>
        </w:rPr>
        <w:t>ში შევა</w:t>
      </w:r>
      <w:r w:rsidRPr="001B0AB9">
        <w:rPr>
          <w:rFonts w:ascii="Sylfaen" w:hAnsi="Sylfaen"/>
          <w:lang w:val="ka-GE"/>
        </w:rPr>
        <w:t xml:space="preserve"> ხელმოწერისთანავე</w:t>
      </w:r>
      <w:bookmarkStart w:id="0" w:name="_GoBack"/>
      <w:bookmarkEnd w:id="0"/>
      <w:r w:rsidRPr="001B0AB9">
        <w:rPr>
          <w:rFonts w:ascii="Sylfaen" w:hAnsi="Sylfaen"/>
          <w:lang w:val="ka-GE"/>
        </w:rPr>
        <w:t xml:space="preserve"> </w:t>
      </w:r>
      <w:r w:rsidR="007C6A1C">
        <w:rPr>
          <w:rFonts w:ascii="Sylfaen" w:hAnsi="Sylfaen"/>
          <w:lang w:val="ka-GE"/>
        </w:rPr>
        <w:t>და მისი</w:t>
      </w:r>
      <w:r w:rsidRPr="001B0AB9">
        <w:rPr>
          <w:rFonts w:ascii="Sylfaen" w:hAnsi="Sylfaen"/>
          <w:lang w:val="ka-GE"/>
        </w:rPr>
        <w:t xml:space="preserve"> მოქმედება </w:t>
      </w:r>
      <w:r>
        <w:rPr>
          <w:rFonts w:ascii="Sylfaen" w:hAnsi="Sylfaen"/>
          <w:lang w:val="ka-GE"/>
        </w:rPr>
        <w:t>გავრცელდბა</w:t>
      </w:r>
      <w:r w:rsidRPr="001B0AB9">
        <w:rPr>
          <w:rFonts w:ascii="Sylfaen" w:hAnsi="Sylfaen"/>
          <w:lang w:val="ka-GE"/>
        </w:rPr>
        <w:t xml:space="preserve"> 2020 წლის </w:t>
      </w:r>
      <w:r w:rsidR="007C6A1C">
        <w:rPr>
          <w:rFonts w:ascii="Sylfaen" w:hAnsi="Sylfaen"/>
          <w:lang w:val="ka-GE"/>
        </w:rPr>
        <w:t>28 სექტემბრიდან</w:t>
      </w:r>
      <w:r w:rsidRPr="001B0AB9">
        <w:rPr>
          <w:rFonts w:ascii="Sylfaen" w:hAnsi="Sylfaen"/>
          <w:lang w:val="ka-GE"/>
        </w:rPr>
        <w:t xml:space="preserve"> წარმოშობილ ურთიერთობებზე.</w:t>
      </w:r>
    </w:p>
    <w:p w14:paraId="65A23525"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p>
    <w:p w14:paraId="1ADDC408" w14:textId="77777777" w:rsidR="001D3B23" w:rsidRPr="00A26707"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26707">
        <w:rPr>
          <w:rFonts w:ascii="Sylfaen" w:eastAsia="Sylfaen" w:hAnsi="Sylfaen"/>
          <w:b/>
          <w:lang w:val="ka-GE"/>
        </w:rPr>
        <w:t>პროექტის ავტორ(ებ)ი და წარმდგენი</w:t>
      </w:r>
    </w:p>
    <w:p w14:paraId="48B6167C" w14:textId="77777777" w:rsidR="001D3B23" w:rsidRDefault="001D3B23" w:rsidP="0024680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26707">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C897A00" w14:textId="77777777" w:rsidR="007667C2" w:rsidRDefault="007667C2" w:rsidP="0024680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111A1B82" w14:textId="77777777" w:rsid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i/>
          <w:iCs/>
          <w:noProof/>
          <w:sz w:val="22"/>
          <w:szCs w:val="22"/>
          <w:lang w:val="ka-GE"/>
        </w:rPr>
      </w:pPr>
    </w:p>
    <w:p w14:paraId="319E04F9" w14:textId="77777777" w:rsid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i/>
          <w:iCs/>
          <w:noProof/>
          <w:sz w:val="22"/>
          <w:szCs w:val="22"/>
          <w:lang w:val="ka-GE"/>
        </w:rPr>
      </w:pPr>
    </w:p>
    <w:p w14:paraId="16318785" w14:textId="77777777" w:rsidR="007667C2" w:rsidRDefault="007667C2" w:rsidP="007667C2">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i/>
          <w:iCs/>
          <w:noProof/>
          <w:sz w:val="22"/>
          <w:szCs w:val="22"/>
          <w:lang w:val="ka-GE"/>
        </w:rPr>
      </w:pPr>
    </w:p>
    <w:p w14:paraId="620C62A9" w14:textId="77777777" w:rsidR="007667C2" w:rsidRPr="007667C2" w:rsidRDefault="007667C2" w:rsidP="0024680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Calibri"/>
          <w:sz w:val="22"/>
          <w:szCs w:val="22"/>
          <w:lang w:val="ka-GE"/>
        </w:rPr>
      </w:pPr>
    </w:p>
    <w:sectPr w:rsidR="007667C2" w:rsidRPr="007667C2" w:rsidSect="00676D95">
      <w:pgSz w:w="12240" w:h="15840"/>
      <w:pgMar w:top="567" w:right="1440" w:bottom="14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DB9B6" w14:textId="77777777" w:rsidR="00623A50" w:rsidRDefault="00623A50" w:rsidP="004A7C65">
      <w:pPr>
        <w:spacing w:after="0" w:line="240" w:lineRule="auto"/>
      </w:pPr>
      <w:r>
        <w:separator/>
      </w:r>
    </w:p>
  </w:endnote>
  <w:endnote w:type="continuationSeparator" w:id="0">
    <w:p w14:paraId="7F7762B7" w14:textId="77777777" w:rsidR="00623A50" w:rsidRDefault="00623A50" w:rsidP="004A7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7211F" w14:textId="77777777" w:rsidR="00623A50" w:rsidRDefault="00623A50" w:rsidP="004A7C65">
      <w:pPr>
        <w:spacing w:after="0" w:line="240" w:lineRule="auto"/>
      </w:pPr>
      <w:r>
        <w:separator/>
      </w:r>
    </w:p>
  </w:footnote>
  <w:footnote w:type="continuationSeparator" w:id="0">
    <w:p w14:paraId="042FAC4E" w14:textId="77777777" w:rsidR="00623A50" w:rsidRDefault="00623A50" w:rsidP="004A7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B90AA8"/>
    <w:multiLevelType w:val="hybridMultilevel"/>
    <w:tmpl w:val="83C6D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AE4C07"/>
    <w:multiLevelType w:val="hybridMultilevel"/>
    <w:tmpl w:val="548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C65"/>
    <w:rsid w:val="00000DCE"/>
    <w:rsid w:val="000904CE"/>
    <w:rsid w:val="000971A5"/>
    <w:rsid w:val="000A3A1C"/>
    <w:rsid w:val="000B7162"/>
    <w:rsid w:val="000C4524"/>
    <w:rsid w:val="000D28C6"/>
    <w:rsid w:val="000D5B87"/>
    <w:rsid w:val="000E7D26"/>
    <w:rsid w:val="001021D2"/>
    <w:rsid w:val="001224E0"/>
    <w:rsid w:val="00140272"/>
    <w:rsid w:val="001679C5"/>
    <w:rsid w:val="00170529"/>
    <w:rsid w:val="001B0AB9"/>
    <w:rsid w:val="001B5AA4"/>
    <w:rsid w:val="001D2221"/>
    <w:rsid w:val="001D3B23"/>
    <w:rsid w:val="00232C2E"/>
    <w:rsid w:val="00246803"/>
    <w:rsid w:val="00294F07"/>
    <w:rsid w:val="002F25D0"/>
    <w:rsid w:val="00331596"/>
    <w:rsid w:val="00343C05"/>
    <w:rsid w:val="00353237"/>
    <w:rsid w:val="00396ECB"/>
    <w:rsid w:val="00397D8E"/>
    <w:rsid w:val="003C175B"/>
    <w:rsid w:val="003F6E15"/>
    <w:rsid w:val="00423F1F"/>
    <w:rsid w:val="00433284"/>
    <w:rsid w:val="00457525"/>
    <w:rsid w:val="00461B3E"/>
    <w:rsid w:val="004745EA"/>
    <w:rsid w:val="00476809"/>
    <w:rsid w:val="00481680"/>
    <w:rsid w:val="00491551"/>
    <w:rsid w:val="004A4E33"/>
    <w:rsid w:val="004A7C65"/>
    <w:rsid w:val="004C11F2"/>
    <w:rsid w:val="004C4E1E"/>
    <w:rsid w:val="004E0DE6"/>
    <w:rsid w:val="004E64D6"/>
    <w:rsid w:val="004F06A1"/>
    <w:rsid w:val="004F105C"/>
    <w:rsid w:val="00571211"/>
    <w:rsid w:val="0057765A"/>
    <w:rsid w:val="00581CC5"/>
    <w:rsid w:val="005A1134"/>
    <w:rsid w:val="005B40AE"/>
    <w:rsid w:val="005C15D1"/>
    <w:rsid w:val="005C57D5"/>
    <w:rsid w:val="005E33AD"/>
    <w:rsid w:val="005F1A8C"/>
    <w:rsid w:val="00606D6E"/>
    <w:rsid w:val="00623A50"/>
    <w:rsid w:val="0062430F"/>
    <w:rsid w:val="00636657"/>
    <w:rsid w:val="006750CD"/>
    <w:rsid w:val="00676D95"/>
    <w:rsid w:val="006C75BC"/>
    <w:rsid w:val="006E5ECC"/>
    <w:rsid w:val="0072761D"/>
    <w:rsid w:val="007424C9"/>
    <w:rsid w:val="007667C2"/>
    <w:rsid w:val="00773321"/>
    <w:rsid w:val="007772DA"/>
    <w:rsid w:val="007871F1"/>
    <w:rsid w:val="007B369C"/>
    <w:rsid w:val="007C5D3C"/>
    <w:rsid w:val="007C6A1C"/>
    <w:rsid w:val="007E2D2E"/>
    <w:rsid w:val="007E7DF3"/>
    <w:rsid w:val="0082423B"/>
    <w:rsid w:val="008501EB"/>
    <w:rsid w:val="008723A0"/>
    <w:rsid w:val="008803A7"/>
    <w:rsid w:val="008E1591"/>
    <w:rsid w:val="009160D5"/>
    <w:rsid w:val="009711EB"/>
    <w:rsid w:val="00A05198"/>
    <w:rsid w:val="00A12396"/>
    <w:rsid w:val="00A1419B"/>
    <w:rsid w:val="00A26707"/>
    <w:rsid w:val="00A5132C"/>
    <w:rsid w:val="00A54181"/>
    <w:rsid w:val="00A94274"/>
    <w:rsid w:val="00AA499C"/>
    <w:rsid w:val="00AD0AB0"/>
    <w:rsid w:val="00B0386C"/>
    <w:rsid w:val="00B2035A"/>
    <w:rsid w:val="00B21246"/>
    <w:rsid w:val="00B36294"/>
    <w:rsid w:val="00B77A5F"/>
    <w:rsid w:val="00B875E7"/>
    <w:rsid w:val="00BA3E21"/>
    <w:rsid w:val="00BC4249"/>
    <w:rsid w:val="00BF421A"/>
    <w:rsid w:val="00C23F53"/>
    <w:rsid w:val="00C737D7"/>
    <w:rsid w:val="00CB2BA9"/>
    <w:rsid w:val="00CC1B0C"/>
    <w:rsid w:val="00CE4510"/>
    <w:rsid w:val="00D56E5D"/>
    <w:rsid w:val="00DB2BF1"/>
    <w:rsid w:val="00E01157"/>
    <w:rsid w:val="00E17573"/>
    <w:rsid w:val="00E746FF"/>
    <w:rsid w:val="00ED6C11"/>
    <w:rsid w:val="00EF2BEC"/>
    <w:rsid w:val="00F07AC5"/>
    <w:rsid w:val="00F32C5A"/>
    <w:rsid w:val="00F77E9F"/>
    <w:rsid w:val="00F87E60"/>
    <w:rsid w:val="00FB7EFA"/>
    <w:rsid w:val="00FD7102"/>
    <w:rsid w:val="00FE5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4243D2"/>
  <w14:defaultImageDpi w14:val="0"/>
  <w15:docId w15:val="{E380B08D-3EF7-4186-A2F7-D9865F51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4A7C65"/>
    <w:pPr>
      <w:tabs>
        <w:tab w:val="center" w:pos="4680"/>
        <w:tab w:val="right" w:pos="9360"/>
      </w:tabs>
    </w:pPr>
  </w:style>
  <w:style w:type="character" w:customStyle="1" w:styleId="HeaderChar">
    <w:name w:val="Header Char"/>
    <w:basedOn w:val="DefaultParagraphFont"/>
    <w:link w:val="Header"/>
    <w:uiPriority w:val="99"/>
    <w:rsid w:val="004A7C65"/>
    <w:rPr>
      <w:rFonts w:ascii="Calibri" w:hAnsi="Calibri" w:cs="Calibri"/>
      <w:lang w:val="x-none"/>
    </w:rPr>
  </w:style>
  <w:style w:type="paragraph" w:styleId="Footer">
    <w:name w:val="footer"/>
    <w:basedOn w:val="Normal"/>
    <w:link w:val="FooterChar"/>
    <w:uiPriority w:val="99"/>
    <w:unhideWhenUsed/>
    <w:rsid w:val="004A7C65"/>
    <w:pPr>
      <w:tabs>
        <w:tab w:val="center" w:pos="4680"/>
        <w:tab w:val="right" w:pos="9360"/>
      </w:tabs>
    </w:pPr>
  </w:style>
  <w:style w:type="character" w:customStyle="1" w:styleId="FooterChar">
    <w:name w:val="Footer Char"/>
    <w:basedOn w:val="DefaultParagraphFont"/>
    <w:link w:val="Footer"/>
    <w:uiPriority w:val="99"/>
    <w:rsid w:val="004A7C65"/>
    <w:rPr>
      <w:rFonts w:ascii="Calibri" w:hAnsi="Calibri" w:cs="Calibri"/>
      <w:lang w:val="x-none"/>
    </w:rPr>
  </w:style>
  <w:style w:type="character" w:styleId="CommentReference">
    <w:name w:val="annotation reference"/>
    <w:basedOn w:val="DefaultParagraphFont"/>
    <w:uiPriority w:val="99"/>
    <w:semiHidden/>
    <w:unhideWhenUsed/>
    <w:rsid w:val="004A4E33"/>
    <w:rPr>
      <w:sz w:val="16"/>
      <w:szCs w:val="16"/>
    </w:rPr>
  </w:style>
  <w:style w:type="paragraph" w:styleId="CommentText">
    <w:name w:val="annotation text"/>
    <w:basedOn w:val="Normal"/>
    <w:link w:val="CommentTextChar"/>
    <w:uiPriority w:val="99"/>
    <w:semiHidden/>
    <w:unhideWhenUsed/>
    <w:rsid w:val="004A4E33"/>
    <w:pPr>
      <w:spacing w:line="240" w:lineRule="auto"/>
    </w:pPr>
    <w:rPr>
      <w:sz w:val="20"/>
      <w:szCs w:val="20"/>
    </w:rPr>
  </w:style>
  <w:style w:type="character" w:customStyle="1" w:styleId="CommentTextChar">
    <w:name w:val="Comment Text Char"/>
    <w:basedOn w:val="DefaultParagraphFont"/>
    <w:link w:val="CommentText"/>
    <w:uiPriority w:val="99"/>
    <w:semiHidden/>
    <w:rsid w:val="004A4E33"/>
    <w:rPr>
      <w:rFonts w:ascii="Calibri" w:hAnsi="Calibri" w:cs="Calibri"/>
      <w:sz w:val="20"/>
      <w:szCs w:val="20"/>
      <w:lang w:val="x-none"/>
    </w:rPr>
  </w:style>
  <w:style w:type="paragraph" w:styleId="BalloonText">
    <w:name w:val="Balloon Text"/>
    <w:basedOn w:val="Normal"/>
    <w:link w:val="BalloonTextChar"/>
    <w:uiPriority w:val="99"/>
    <w:semiHidden/>
    <w:unhideWhenUsed/>
    <w:rsid w:val="004A4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E33"/>
    <w:rPr>
      <w:rFonts w:ascii="Tahoma" w:hAnsi="Tahoma" w:cs="Tahoma"/>
      <w:sz w:val="16"/>
      <w:szCs w:val="16"/>
      <w:lang w:val="x-none"/>
    </w:rPr>
  </w:style>
  <w:style w:type="paragraph" w:styleId="ListParagraph">
    <w:name w:val="List Paragraph"/>
    <w:basedOn w:val="Normal"/>
    <w:link w:val="ListParagraphChar"/>
    <w:uiPriority w:val="34"/>
    <w:qFormat/>
    <w:rsid w:val="001D3B23"/>
    <w:pPr>
      <w:autoSpaceDE/>
      <w:autoSpaceDN/>
      <w:adjustRightInd/>
      <w:spacing w:after="200" w:line="276" w:lineRule="auto"/>
      <w:ind w:left="720"/>
      <w:contextualSpacing/>
    </w:pPr>
    <w:rPr>
      <w:rFonts w:asciiTheme="minorHAnsi" w:eastAsiaTheme="minorHAnsi" w:hAnsiTheme="minorHAnsi" w:cstheme="minorBidi"/>
      <w:lang w:val="en-US"/>
    </w:rPr>
  </w:style>
  <w:style w:type="character" w:customStyle="1" w:styleId="ListParagraphChar">
    <w:name w:val="List Paragraph Char"/>
    <w:link w:val="ListParagraph"/>
    <w:uiPriority w:val="34"/>
    <w:locked/>
    <w:rsid w:val="001D3B23"/>
    <w:rPr>
      <w:rFonts w:eastAsiaTheme="minorHAnsi"/>
    </w:rPr>
  </w:style>
  <w:style w:type="paragraph" w:styleId="CommentSubject">
    <w:name w:val="annotation subject"/>
    <w:basedOn w:val="CommentText"/>
    <w:next w:val="CommentText"/>
    <w:link w:val="CommentSubjectChar"/>
    <w:uiPriority w:val="99"/>
    <w:semiHidden/>
    <w:unhideWhenUsed/>
    <w:rsid w:val="00246803"/>
    <w:rPr>
      <w:b/>
      <w:bCs/>
    </w:rPr>
  </w:style>
  <w:style w:type="character" w:customStyle="1" w:styleId="CommentSubjectChar">
    <w:name w:val="Comment Subject Char"/>
    <w:basedOn w:val="CommentTextChar"/>
    <w:link w:val="CommentSubject"/>
    <w:uiPriority w:val="99"/>
    <w:semiHidden/>
    <w:rsid w:val="00246803"/>
    <w:rPr>
      <w:rFonts w:ascii="Calibri" w:hAnsi="Calibri" w:cs="Calibri"/>
      <w:b/>
      <w:bCs/>
      <w:sz w:val="20"/>
      <w:szCs w:val="20"/>
      <w:lang w:val="x-none"/>
    </w:rPr>
  </w:style>
  <w:style w:type="paragraph" w:styleId="NormalWeb">
    <w:name w:val="Normal (Web)"/>
    <w:basedOn w:val="Normal"/>
    <w:uiPriority w:val="99"/>
    <w:unhideWhenUsed/>
    <w:rsid w:val="00A2670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4C11F2"/>
    <w:pPr>
      <w:spacing w:after="0" w:line="240" w:lineRule="auto"/>
    </w:pPr>
    <w:rPr>
      <w:rFonts w:ascii="Calibri" w:hAnsi="Calibri" w:cs="Calibri"/>
      <w:lang w:val="x-none"/>
    </w:rPr>
  </w:style>
  <w:style w:type="paragraph" w:customStyle="1" w:styleId="gmail-m-2957474406110499406msolistparagraph">
    <w:name w:val="gmail-m_-2957474406110499406msolistparagraph"/>
    <w:basedOn w:val="Normal"/>
    <w:rsid w:val="007C6A1C"/>
    <w:pPr>
      <w:autoSpaceDE/>
      <w:autoSpaceDN/>
      <w:adjustRightInd/>
      <w:spacing w:after="0" w:line="240" w:lineRule="auto"/>
    </w:pPr>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721666">
      <w:bodyDiv w:val="1"/>
      <w:marLeft w:val="0"/>
      <w:marRight w:val="0"/>
      <w:marTop w:val="0"/>
      <w:marBottom w:val="0"/>
      <w:divBdr>
        <w:top w:val="none" w:sz="0" w:space="0" w:color="auto"/>
        <w:left w:val="none" w:sz="0" w:space="0" w:color="auto"/>
        <w:bottom w:val="none" w:sz="0" w:space="0" w:color="auto"/>
        <w:right w:val="none" w:sz="0" w:space="0" w:color="auto"/>
      </w:divBdr>
    </w:div>
    <w:div w:id="1702438411">
      <w:bodyDiv w:val="1"/>
      <w:marLeft w:val="0"/>
      <w:marRight w:val="0"/>
      <w:marTop w:val="0"/>
      <w:marBottom w:val="0"/>
      <w:divBdr>
        <w:top w:val="none" w:sz="0" w:space="0" w:color="auto"/>
        <w:left w:val="none" w:sz="0" w:space="0" w:color="auto"/>
        <w:bottom w:val="none" w:sz="0" w:space="0" w:color="auto"/>
        <w:right w:val="none" w:sz="0" w:space="0" w:color="auto"/>
      </w:divBdr>
      <w:divsChild>
        <w:div w:id="1501966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Base>C:\Users\Codex\AppData\Local\Temp\637282078974338463\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Ekaterine Adamia</cp:lastModifiedBy>
  <cp:revision>3</cp:revision>
  <cp:lastPrinted>2020-09-10T06:47:00Z</cp:lastPrinted>
  <dcterms:created xsi:type="dcterms:W3CDTF">2020-09-30T05:51:00Z</dcterms:created>
  <dcterms:modified xsi:type="dcterms:W3CDTF">2020-09-30T06:04:00Z</dcterms:modified>
</cp:coreProperties>
</file>